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ИНФОРМАЦИЯ</w:t>
      </w:r>
      <w:bookmarkStart w:id="0" w:name="_GoBack"/>
      <w:bookmarkEnd w:id="0"/>
    </w:p>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конкурса </w:t>
      </w:r>
      <w:r>
        <w:rPr>
          <w:rFonts w:ascii="Times New Roman" w:hAnsi="Times New Roman" w:cs="Times New Roman"/>
          <w:b/>
          <w:bCs/>
          <w:sz w:val="28"/>
          <w:szCs w:val="28"/>
        </w:rPr>
        <w:t xml:space="preserve">для замещения </w:t>
      </w:r>
      <w:r w:rsidR="0008760C">
        <w:rPr>
          <w:rFonts w:ascii="Times New Roman" w:hAnsi="Times New Roman" w:cs="Times New Roman"/>
          <w:b/>
          <w:bCs/>
          <w:sz w:val="28"/>
          <w:szCs w:val="28"/>
        </w:rPr>
        <w:t xml:space="preserve">вакантной </w:t>
      </w:r>
      <w:r>
        <w:rPr>
          <w:rFonts w:ascii="Times New Roman" w:hAnsi="Times New Roman" w:cs="Times New Roman"/>
          <w:b/>
          <w:bCs/>
          <w:sz w:val="28"/>
          <w:szCs w:val="28"/>
        </w:rPr>
        <w:t xml:space="preserve">должности федеральной государственной гражданской службы </w:t>
      </w:r>
      <w:r>
        <w:t xml:space="preserve"> </w:t>
      </w:r>
      <w:r>
        <w:rPr>
          <w:rFonts w:ascii="Times New Roman" w:hAnsi="Times New Roman" w:cs="Times New Roman"/>
          <w:b/>
          <w:sz w:val="28"/>
          <w:szCs w:val="28"/>
        </w:rPr>
        <w:t>в Забайкальском управлении Федеральной службы по экологическому, технологическому и атомному надзору</w:t>
      </w:r>
    </w:p>
    <w:p w:rsidR="004C1EBB" w:rsidRDefault="004C1EBB" w:rsidP="004C1EBB">
      <w:pPr>
        <w:ind w:firstLine="709"/>
        <w:jc w:val="both"/>
        <w:rPr>
          <w:rFonts w:ascii="Times New Roman" w:hAnsi="Times New Roman" w:cs="Times New Roman"/>
          <w:sz w:val="28"/>
          <w:szCs w:val="28"/>
        </w:rPr>
      </w:pPr>
    </w:p>
    <w:p w:rsidR="004C1EBB" w:rsidRPr="0064013C" w:rsidRDefault="004C1EBB" w:rsidP="004C1EBB">
      <w:pPr>
        <w:ind w:firstLine="709"/>
        <w:jc w:val="both"/>
        <w:rPr>
          <w:rFonts w:ascii="Times New Roman" w:hAnsi="Times New Roman" w:cs="Times New Roman"/>
          <w:sz w:val="26"/>
          <w:szCs w:val="26"/>
        </w:rPr>
      </w:pPr>
      <w:r w:rsidRPr="0064013C">
        <w:rPr>
          <w:rFonts w:ascii="Times New Roman" w:hAnsi="Times New Roman" w:cs="Times New Roman"/>
          <w:sz w:val="26"/>
          <w:szCs w:val="26"/>
        </w:rPr>
        <w:t xml:space="preserve">Забайкальское управление Федеральной службы по экологическому, технологическому и атомному надзору объявляет конкурс для замещения </w:t>
      </w:r>
      <w:r w:rsidR="0008760C" w:rsidRPr="0064013C">
        <w:rPr>
          <w:rFonts w:ascii="Times New Roman" w:hAnsi="Times New Roman" w:cs="Times New Roman"/>
          <w:sz w:val="26"/>
          <w:szCs w:val="26"/>
        </w:rPr>
        <w:t xml:space="preserve">вакантной </w:t>
      </w:r>
      <w:r w:rsidRPr="0064013C">
        <w:rPr>
          <w:rFonts w:ascii="Times New Roman" w:hAnsi="Times New Roman" w:cs="Times New Roman"/>
          <w:sz w:val="26"/>
          <w:szCs w:val="26"/>
        </w:rPr>
        <w:t>должности федеральной государственной гражданской службы:</w:t>
      </w:r>
    </w:p>
    <w:p w:rsidR="004C1EBB" w:rsidRPr="0064013C" w:rsidRDefault="004C1EBB" w:rsidP="006F2BB8">
      <w:pPr>
        <w:jc w:val="both"/>
        <w:rPr>
          <w:rFonts w:ascii="Times New Roman" w:hAnsi="Times New Roman" w:cs="Times New Roman"/>
          <w:b/>
          <w:sz w:val="26"/>
          <w:szCs w:val="26"/>
        </w:rPr>
      </w:pPr>
      <w:r w:rsidRPr="0064013C">
        <w:rPr>
          <w:rFonts w:ascii="Times New Roman" w:hAnsi="Times New Roman" w:cs="Times New Roman"/>
          <w:b/>
          <w:sz w:val="26"/>
          <w:szCs w:val="26"/>
        </w:rPr>
        <w:t xml:space="preserve">-государственного инспектора Забайкальского отдела </w:t>
      </w:r>
      <w:r w:rsidR="006F2BB8" w:rsidRPr="0064013C">
        <w:rPr>
          <w:rFonts w:ascii="Times New Roman" w:hAnsi="Times New Roman" w:cs="Times New Roman"/>
          <w:b/>
          <w:sz w:val="26"/>
          <w:szCs w:val="26"/>
        </w:rPr>
        <w:t>общепромышленного и государственного строительного надзора</w:t>
      </w:r>
      <w:r w:rsidRPr="0064013C">
        <w:rPr>
          <w:rFonts w:ascii="Times New Roman" w:hAnsi="Times New Roman" w:cs="Times New Roman"/>
          <w:b/>
          <w:sz w:val="26"/>
          <w:szCs w:val="26"/>
        </w:rPr>
        <w:t xml:space="preserve"> (место работы – г. Чита</w:t>
      </w:r>
      <w:r w:rsidR="0009032F" w:rsidRPr="0064013C">
        <w:rPr>
          <w:rFonts w:ascii="Times New Roman" w:hAnsi="Times New Roman" w:cs="Times New Roman"/>
          <w:b/>
          <w:sz w:val="26"/>
          <w:szCs w:val="26"/>
        </w:rPr>
        <w:t>).</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1. Должность федеральной государственной гражданской службы  государственного инспектора Забайкальского отдела </w:t>
      </w:r>
      <w:r w:rsidR="006F2BB8" w:rsidRPr="006F2BB8">
        <w:rPr>
          <w:rFonts w:ascii="Times New Roman" w:hAnsi="Times New Roman" w:cs="Times New Roman"/>
          <w:sz w:val="26"/>
          <w:szCs w:val="26"/>
        </w:rPr>
        <w:t>общепромышленного и государственного строительного надзора</w:t>
      </w:r>
      <w:r w:rsidRPr="0009032F">
        <w:rPr>
          <w:rFonts w:ascii="Times New Roman" w:hAnsi="Times New Roman" w:cs="Times New Roman"/>
          <w:sz w:val="26"/>
          <w:szCs w:val="26"/>
        </w:rPr>
        <w:t xml:space="preserve"> Забайкальского управления Федеральной службы по экологическому, технологическому и атомному надзору относится к старшей группе должностей федеральной государственной гражданской службы категории «специалисты».</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1.2. Область профессиональной служебной деятельности государс</w:t>
      </w:r>
      <w:r>
        <w:rPr>
          <w:rFonts w:ascii="Times New Roman" w:hAnsi="Times New Roman" w:cs="Times New Roman"/>
          <w:color w:val="000001"/>
          <w:sz w:val="26"/>
          <w:szCs w:val="26"/>
        </w:rPr>
        <w:t>твенного гражданского служащего - р</w:t>
      </w:r>
      <w:r w:rsidRPr="0009032F">
        <w:rPr>
          <w:rFonts w:ascii="Times New Roman" w:hAnsi="Times New Roman" w:cs="Times New Roman"/>
          <w:color w:val="000001"/>
          <w:sz w:val="26"/>
          <w:szCs w:val="26"/>
        </w:rPr>
        <w:t>егулирование промышленности и энергетики.</w:t>
      </w:r>
    </w:p>
    <w:p w:rsidR="0009032F" w:rsidRPr="006F2BB8" w:rsidRDefault="0009032F" w:rsidP="006F2BB8">
      <w:pPr>
        <w:widowControl w:val="0"/>
        <w:autoSpaceDE w:val="0"/>
        <w:autoSpaceDN w:val="0"/>
        <w:adjustRightInd w:val="0"/>
        <w:ind w:firstLine="709"/>
        <w:jc w:val="both"/>
        <w:rPr>
          <w:rFonts w:ascii="Times New Roman" w:hAnsi="Times New Roman" w:cs="Times New Roman"/>
          <w:bCs/>
          <w:color w:val="000001"/>
          <w:sz w:val="26"/>
          <w:szCs w:val="26"/>
        </w:rPr>
      </w:pPr>
      <w:r w:rsidRPr="0009032F">
        <w:rPr>
          <w:rFonts w:ascii="Times New Roman" w:hAnsi="Times New Roman" w:cs="Times New Roman"/>
          <w:color w:val="000001"/>
          <w:sz w:val="26"/>
          <w:szCs w:val="26"/>
        </w:rPr>
        <w:t>1.3. Вид профессиональной служебной деят</w:t>
      </w:r>
      <w:r>
        <w:rPr>
          <w:rFonts w:ascii="Times New Roman" w:hAnsi="Times New Roman" w:cs="Times New Roman"/>
          <w:color w:val="000001"/>
          <w:sz w:val="26"/>
          <w:szCs w:val="26"/>
        </w:rPr>
        <w:t>ельности гражданского служащего -</w:t>
      </w:r>
      <w:bookmarkStart w:id="1" w:name="_Toc477361993"/>
      <w:bookmarkStart w:id="2" w:name="_Toc477362430"/>
      <w:bookmarkStart w:id="3" w:name="_Toc477431835"/>
      <w:bookmarkStart w:id="4" w:name="_Toc477434851"/>
      <w:bookmarkStart w:id="5" w:name="_Toc477447725"/>
      <w:bookmarkStart w:id="6" w:name="_Toc477819691"/>
      <w:bookmarkStart w:id="7" w:name="_Toc477865770"/>
      <w:bookmarkStart w:id="8" w:name="_Toc477886298"/>
      <w:bookmarkStart w:id="9" w:name="_Toc477953331"/>
      <w:bookmarkStart w:id="10" w:name="_Toc478032878"/>
      <w:bookmarkStart w:id="11" w:name="_Toc478038750"/>
      <w:bookmarkStart w:id="12" w:name="_Toc478047235"/>
      <w:bookmarkStart w:id="13" w:name="_Toc478120095"/>
      <w:bookmarkStart w:id="14" w:name="_Toc478120689"/>
      <w:bookmarkStart w:id="15" w:name="_Toc478124765"/>
      <w:bookmarkStart w:id="16" w:name="_Toc478125707"/>
      <w:bookmarkStart w:id="17" w:name="_Toc478417210"/>
      <w:bookmarkStart w:id="18" w:name="_Toc478906952"/>
      <w:bookmarkStart w:id="19" w:name="_Toc478998210"/>
      <w:r>
        <w:rPr>
          <w:rFonts w:ascii="Times New Roman" w:hAnsi="Times New Roman" w:cs="Times New Roman"/>
          <w:color w:val="000001"/>
          <w:sz w:val="26"/>
          <w:szCs w:val="26"/>
        </w:rPr>
        <w:t xml:space="preserve"> </w:t>
      </w:r>
      <w:bookmarkStart w:id="20" w:name="_Toc478998205"/>
      <w:bookmarkStart w:id="21" w:name="_Toc478906947"/>
      <w:bookmarkStart w:id="22" w:name="_Toc478417205"/>
      <w:bookmarkStart w:id="23" w:name="_Toc478125702"/>
      <w:bookmarkStart w:id="24" w:name="_Toc478124760"/>
      <w:bookmarkStart w:id="25" w:name="_Toc478120684"/>
      <w:bookmarkStart w:id="26" w:name="_Toc478120090"/>
      <w:bookmarkStart w:id="27" w:name="_Toc478047230"/>
      <w:bookmarkStart w:id="28" w:name="_Toc478038745"/>
      <w:bookmarkStart w:id="29" w:name="_Toc478032873"/>
      <w:bookmarkStart w:id="30" w:name="_Toc477953326"/>
      <w:bookmarkStart w:id="31" w:name="_Toc477886293"/>
      <w:bookmarkStart w:id="32" w:name="_Toc477865765"/>
      <w:bookmarkStart w:id="33" w:name="_Toc477819686"/>
      <w:bookmarkStart w:id="34" w:name="_Toc477447720"/>
      <w:bookmarkStart w:id="35" w:name="_Toc477434846"/>
      <w:bookmarkStart w:id="36" w:name="_Toc477431830"/>
      <w:bookmarkStart w:id="37" w:name="_Toc477362425"/>
      <w:bookmarkStart w:id="38" w:name="_Toc47736198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6F2BB8">
        <w:rPr>
          <w:rFonts w:ascii="Times New Roman" w:hAnsi="Times New Roman" w:cs="Times New Roman"/>
          <w:bCs/>
          <w:color w:val="000001"/>
          <w:sz w:val="26"/>
          <w:szCs w:val="26"/>
        </w:rPr>
        <w:t>р</w:t>
      </w:r>
      <w:r w:rsidR="006F2BB8" w:rsidRPr="006F2BB8">
        <w:rPr>
          <w:rFonts w:ascii="Times New Roman" w:hAnsi="Times New Roman" w:cs="Times New Roman"/>
          <w:bCs/>
          <w:color w:val="000001"/>
          <w:sz w:val="26"/>
          <w:szCs w:val="26"/>
        </w:rPr>
        <w:t>егулирование в сфере промышленной безопасности подъемных сооружений и оборудования, работающего под избыточным давлением</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6F2BB8">
        <w:rPr>
          <w:rFonts w:ascii="Times New Roman" w:hAnsi="Times New Roman" w:cs="Times New Roman"/>
          <w:bCs/>
          <w:color w:val="000001"/>
          <w:sz w:val="26"/>
          <w:szCs w:val="26"/>
        </w:rPr>
        <w:t>.</w:t>
      </w:r>
    </w:p>
    <w:p w:rsidR="002067BC" w:rsidRPr="0064013C" w:rsidRDefault="0009032F" w:rsidP="0009032F">
      <w:pPr>
        <w:pStyle w:val="a5"/>
        <w:ind w:left="0" w:firstLine="708"/>
        <w:jc w:val="both"/>
        <w:rPr>
          <w:rFonts w:ascii="Times New Roman" w:hAnsi="Times New Roman" w:cs="Times New Roman"/>
          <w:i/>
          <w:sz w:val="26"/>
          <w:szCs w:val="26"/>
          <w:u w:val="single"/>
        </w:rPr>
      </w:pPr>
      <w:r w:rsidRPr="0064013C">
        <w:rPr>
          <w:rFonts w:ascii="Times New Roman" w:hAnsi="Times New Roman" w:cs="Times New Roman"/>
          <w:i/>
          <w:sz w:val="26"/>
          <w:szCs w:val="26"/>
          <w:u w:val="single"/>
        </w:rPr>
        <w:t xml:space="preserve">2. </w:t>
      </w:r>
      <w:r w:rsidR="002067BC" w:rsidRPr="0064013C">
        <w:rPr>
          <w:rFonts w:ascii="Times New Roman" w:hAnsi="Times New Roman" w:cs="Times New Roman"/>
          <w:i/>
          <w:sz w:val="26"/>
          <w:szCs w:val="26"/>
          <w:u w:val="single"/>
        </w:rPr>
        <w:t>К претенденту</w:t>
      </w:r>
      <w:r w:rsidR="00CC4C73" w:rsidRPr="0064013C">
        <w:rPr>
          <w:rFonts w:ascii="Times New Roman" w:hAnsi="Times New Roman" w:cs="Times New Roman"/>
          <w:i/>
          <w:sz w:val="26"/>
          <w:szCs w:val="26"/>
          <w:u w:val="single"/>
        </w:rPr>
        <w:t xml:space="preserve"> для</w:t>
      </w:r>
      <w:r w:rsidR="00A50459" w:rsidRPr="0064013C">
        <w:rPr>
          <w:rFonts w:ascii="Times New Roman" w:hAnsi="Times New Roman" w:cs="Times New Roman"/>
          <w:i/>
          <w:sz w:val="26"/>
          <w:szCs w:val="26"/>
          <w:u w:val="single"/>
        </w:rPr>
        <w:t xml:space="preserve"> замещения</w:t>
      </w:r>
      <w:r w:rsidR="002067BC" w:rsidRPr="0064013C">
        <w:rPr>
          <w:rFonts w:ascii="Times New Roman" w:hAnsi="Times New Roman" w:cs="Times New Roman"/>
          <w:i/>
          <w:sz w:val="26"/>
          <w:szCs w:val="26"/>
          <w:u w:val="single"/>
        </w:rPr>
        <w:t xml:space="preserve"> должности федеральной государственной гражданской службы государственного инспектора Забайкальского отдела </w:t>
      </w:r>
      <w:r w:rsidR="006F2BB8" w:rsidRPr="0064013C">
        <w:rPr>
          <w:rFonts w:ascii="Times New Roman" w:hAnsi="Times New Roman" w:cs="Times New Roman"/>
          <w:i/>
          <w:sz w:val="26"/>
          <w:szCs w:val="26"/>
          <w:u w:val="single"/>
        </w:rPr>
        <w:t xml:space="preserve">общепромышленного и государственного строительного надзора </w:t>
      </w:r>
      <w:r w:rsidR="002067BC" w:rsidRPr="0064013C">
        <w:rPr>
          <w:rFonts w:ascii="Times New Roman" w:hAnsi="Times New Roman" w:cs="Times New Roman"/>
          <w:i/>
          <w:sz w:val="26"/>
          <w:szCs w:val="26"/>
          <w:u w:val="single"/>
        </w:rPr>
        <w:t>предъявляются следующие квалификационные требования: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b/>
          <w:color w:val="000001"/>
          <w:sz w:val="26"/>
          <w:szCs w:val="26"/>
        </w:rPr>
      </w:pPr>
      <w:r w:rsidRPr="0009032F">
        <w:rPr>
          <w:rFonts w:ascii="Times New Roman" w:hAnsi="Times New Roman" w:cs="Times New Roman"/>
          <w:b/>
          <w:color w:val="000001"/>
          <w:sz w:val="26"/>
          <w:szCs w:val="26"/>
        </w:rPr>
        <w:t>2.1. Базовые квалификационные требования</w:t>
      </w:r>
    </w:p>
    <w:p w:rsidR="006F2BB8" w:rsidRPr="006F2BB8" w:rsidRDefault="0009032F" w:rsidP="006F2BB8">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 xml:space="preserve">2.1.1. </w:t>
      </w:r>
      <w:r w:rsidR="006F2BB8" w:rsidRPr="006F2BB8">
        <w:rPr>
          <w:rFonts w:ascii="Times New Roman" w:hAnsi="Times New Roman" w:cs="Times New Roman"/>
          <w:color w:val="000001"/>
          <w:sz w:val="26"/>
          <w:szCs w:val="26"/>
        </w:rPr>
        <w:t>Гражданский служащий, замещающий должность государственного инспектора Отдела должен иметь высшее образование не ниже уровня бакалавриата.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2.1.2.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6F2BB8">
        <w:rPr>
          <w:rFonts w:ascii="Times New Roman" w:hAnsi="Times New Roman" w:cs="Times New Roman"/>
          <w:color w:val="000001"/>
          <w:sz w:val="26"/>
          <w:szCs w:val="26"/>
        </w:rPr>
        <w:t>указанным</w:t>
      </w:r>
      <w:proofErr w:type="gramEnd"/>
      <w:r w:rsidRPr="006F2BB8">
        <w:rPr>
          <w:rFonts w:ascii="Times New Roman" w:hAnsi="Times New Roman" w:cs="Times New Roman"/>
          <w:color w:val="000001"/>
          <w:sz w:val="26"/>
          <w:szCs w:val="26"/>
        </w:rPr>
        <w:t xml:space="preserve"> в п. 2.2.1.</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2.1.3. Гражданский служащий, замещающий должность государственного инспектора Отдела должен обладать следующими базовыми знаниями и умениями: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 знанием государственного языка Российской Федерации (русского языка);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2) знаниями основ: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а) Конституции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б) Федерального закона Российской Федерации от 27 мая 2003 г. № 58-ФЗ «О системе государственной службы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в) Федерального закона Российской Федерации от 27 июля 2004 г. № 79 - ФЗ «О государственной гражданской службе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г) Федерального закона Российской Федерации от 25 декабря 2008 г. № 273 - ФЗ «О противодействии коррупции»;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 знаниями и умения в области информационно-коммуникационных технологий;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 знаниями основ делопроизводства и документооборота.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2.1.4. Умения гражданского служащего, замещающего должность </w:t>
      </w:r>
      <w:r w:rsidRPr="006F2BB8">
        <w:rPr>
          <w:rFonts w:ascii="Times New Roman" w:hAnsi="Times New Roman" w:cs="Times New Roman"/>
          <w:color w:val="000001"/>
          <w:sz w:val="26"/>
          <w:szCs w:val="26"/>
        </w:rPr>
        <w:lastRenderedPageBreak/>
        <w:t>государственного инспектора Отдела, включают следующие умения.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b/>
          <w:color w:val="000001"/>
          <w:sz w:val="26"/>
          <w:szCs w:val="26"/>
        </w:rPr>
      </w:pPr>
      <w:r w:rsidRPr="006F2BB8">
        <w:rPr>
          <w:rFonts w:ascii="Times New Roman" w:hAnsi="Times New Roman" w:cs="Times New Roman"/>
          <w:b/>
          <w:color w:val="000001"/>
          <w:sz w:val="26"/>
          <w:szCs w:val="26"/>
        </w:rPr>
        <w:t>Общие умения: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умение мыслить системно (стратегически);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умение планировать, рационально использовать служебное время и достигать результата;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коммуникативные умения;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умение управлять изменениями.</w:t>
      </w:r>
    </w:p>
    <w:p w:rsidR="0064013C" w:rsidRDefault="0064013C" w:rsidP="006F2BB8">
      <w:pPr>
        <w:widowControl w:val="0"/>
        <w:autoSpaceDE w:val="0"/>
        <w:autoSpaceDN w:val="0"/>
        <w:adjustRightInd w:val="0"/>
        <w:ind w:firstLine="720"/>
        <w:jc w:val="both"/>
        <w:rPr>
          <w:rFonts w:ascii="Times New Roman" w:hAnsi="Times New Roman" w:cs="Times New Roman"/>
          <w:b/>
          <w:color w:val="000001"/>
          <w:sz w:val="26"/>
          <w:szCs w:val="26"/>
        </w:rPr>
      </w:pPr>
    </w:p>
    <w:p w:rsidR="006F2BB8" w:rsidRPr="006F2BB8" w:rsidRDefault="006F2BB8" w:rsidP="006F2BB8">
      <w:pPr>
        <w:widowControl w:val="0"/>
        <w:autoSpaceDE w:val="0"/>
        <w:autoSpaceDN w:val="0"/>
        <w:adjustRightInd w:val="0"/>
        <w:ind w:firstLine="720"/>
        <w:jc w:val="both"/>
        <w:rPr>
          <w:rFonts w:ascii="Times New Roman" w:hAnsi="Times New Roman" w:cs="Times New Roman"/>
          <w:b/>
          <w:color w:val="000001"/>
          <w:sz w:val="26"/>
          <w:szCs w:val="26"/>
        </w:rPr>
      </w:pPr>
      <w:r w:rsidRPr="006F2BB8">
        <w:rPr>
          <w:rFonts w:ascii="Times New Roman" w:hAnsi="Times New Roman" w:cs="Times New Roman"/>
          <w:b/>
          <w:color w:val="000001"/>
          <w:sz w:val="26"/>
          <w:szCs w:val="26"/>
        </w:rPr>
        <w:t>2.2. Профессионально-функциональные квалификационные требования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2.2.1. </w:t>
      </w:r>
      <w:proofErr w:type="gramStart"/>
      <w:r w:rsidRPr="006F2BB8">
        <w:rPr>
          <w:rFonts w:ascii="Times New Roman" w:hAnsi="Times New Roman" w:cs="Times New Roman"/>
          <w:color w:val="000001"/>
          <w:sz w:val="26"/>
          <w:szCs w:val="26"/>
        </w:rPr>
        <w:t>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6F2BB8">
        <w:rPr>
          <w:rFonts w:ascii="Times New Roman" w:hAnsi="Times New Roman" w:cs="Times New Roman"/>
          <w:color w:val="000001"/>
          <w:sz w:val="26"/>
          <w:szCs w:val="26"/>
        </w:rPr>
        <w:t>Мехатроника</w:t>
      </w:r>
      <w:proofErr w:type="spellEnd"/>
      <w:r w:rsidRPr="006F2BB8">
        <w:rPr>
          <w:rFonts w:ascii="Times New Roman" w:hAnsi="Times New Roman" w:cs="Times New Roman"/>
          <w:color w:val="000001"/>
          <w:sz w:val="26"/>
          <w:szCs w:val="26"/>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w:t>
      </w:r>
      <w:proofErr w:type="gramEnd"/>
      <w:r w:rsidRPr="006F2BB8">
        <w:rPr>
          <w:rFonts w:ascii="Times New Roman" w:hAnsi="Times New Roman" w:cs="Times New Roman"/>
          <w:color w:val="000001"/>
          <w:sz w:val="26"/>
          <w:szCs w:val="26"/>
        </w:rPr>
        <w:t xml:space="preserve"> назначения»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2.2.2.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Гражданский кодекс Российской Федерации от 30 ноября 1994 г. № 51-ФЗ (часть 1 и 2);</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Кодекс Российской Федерации об административных правонарушениях от       30 декабря 2001 г. № 195-ФЗ (глава 9);</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Градостроительный кодекс Российской Федерации от 29 декабря 2004 г. № 190-ФЗ;</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Закон Российской Федерации от 21 февраля 1992 г. № 2395-1 «О недрах»;</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21 июля 1993 г. № 5485-1          «О государственной тайне»;</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21 декабря 1994 г. № 69-ФЗ      «О пожарной безопасности»;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22 августа 1995 г. № 151-ФЗ    «Об аварийно-спасательных службах и статусе спасателей»;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Федеральный закон Российской Федерации от 30 ноября 1995 г. </w:t>
      </w:r>
      <w:hyperlink r:id="rId6" w:history="1">
        <w:r w:rsidRPr="006F2BB8">
          <w:rPr>
            <w:rStyle w:val="a3"/>
            <w:rFonts w:ascii="Times New Roman" w:hAnsi="Times New Roman" w:cs="Times New Roman"/>
            <w:sz w:val="26"/>
            <w:szCs w:val="26"/>
          </w:rPr>
          <w:t>№ 187-ФЗ</w:t>
        </w:r>
      </w:hyperlink>
      <w:r w:rsidRPr="006F2BB8">
        <w:rPr>
          <w:rFonts w:ascii="Times New Roman" w:hAnsi="Times New Roman" w:cs="Times New Roman"/>
          <w:color w:val="000001"/>
          <w:sz w:val="26"/>
          <w:szCs w:val="26"/>
        </w:rPr>
        <w:t xml:space="preserve">     «О континентальном шельфе Российской Федерации»;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21 июля 1997 г. № 116-ФЗ        «О промышленной безопасности опасных производственных объектов»;</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3 июля 1998 г. №</w:t>
      </w:r>
      <w:hyperlink r:id="rId7" w:history="1">
        <w:r w:rsidRPr="006F2BB8">
          <w:rPr>
            <w:rStyle w:val="a3"/>
            <w:rFonts w:ascii="Times New Roman" w:hAnsi="Times New Roman" w:cs="Times New Roman"/>
            <w:sz w:val="26"/>
            <w:szCs w:val="26"/>
          </w:rPr>
          <w:t xml:space="preserve"> 155-ФЗ</w:t>
        </w:r>
      </w:hyperlink>
      <w:r w:rsidRPr="006F2BB8">
        <w:rPr>
          <w:rFonts w:ascii="Times New Roman" w:hAnsi="Times New Roman" w:cs="Times New Roman"/>
          <w:color w:val="000001"/>
          <w:sz w:val="26"/>
          <w:szCs w:val="26"/>
        </w:rPr>
        <w:t xml:space="preserve">           </w:t>
      </w:r>
      <w:r w:rsidRPr="006F2BB8">
        <w:rPr>
          <w:rFonts w:ascii="Times New Roman" w:hAnsi="Times New Roman" w:cs="Times New Roman"/>
          <w:color w:val="000001"/>
          <w:sz w:val="26"/>
          <w:szCs w:val="26"/>
        </w:rPr>
        <w:lastRenderedPageBreak/>
        <w:t>«О внутренних морских водах, территориальном море и прилежащей зоне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27 декабря 2002 г. № 184-ФЗ     «О техническом регулировании»;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2 мая 2006 г. № 59-ФЗ                «О порядке  рассмотрения обращений граждан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Федеральный закон Российской Федерации от 2 марта 2007 г. № 25-ФЗ </w:t>
      </w:r>
      <w:r w:rsidRPr="006F2BB8">
        <w:rPr>
          <w:rFonts w:ascii="Times New Roman" w:hAnsi="Times New Roman" w:cs="Times New Roman"/>
          <w:color w:val="000001"/>
          <w:sz w:val="26"/>
          <w:szCs w:val="26"/>
        </w:rPr>
        <w:br/>
        <w:t>«О муниципальной службе в Российской Федерации» (в части взаимосвязи муниципальной службы и государственной гражданской службы);</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6 марта 2006 г. № 35-ФЗ           «О противодействии терроризму»;</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22 июля 2008 г. № 123-ФЗ «Технический регламент о требованиях пожарной безопасности»;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от 30 декабря  2009 г. № 384-ФЗ «Технический регламент о безопасности зданий и сооружений»;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Федеральный закон Российской Федерации от 27 июля 2010 г. № 210-ФЗ </w:t>
      </w:r>
      <w:r w:rsidRPr="006F2BB8">
        <w:rPr>
          <w:rFonts w:ascii="Times New Roman" w:hAnsi="Times New Roman" w:cs="Times New Roman"/>
          <w:color w:val="000001"/>
          <w:sz w:val="26"/>
          <w:szCs w:val="26"/>
        </w:rPr>
        <w:br/>
        <w:t>«Об организации предоставления государственных и муниципальных услуг»;</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Федеральный закон от 4 мая 2011 г. № 99-ФЗ «О лицензировании отдельных видов деятельности»;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постановление Правительства Российской Федерации от 10 марта 1999 г. № 263 «Об организации и осуществлении производственного </w:t>
      </w:r>
      <w:proofErr w:type="gramStart"/>
      <w:r w:rsidRPr="006F2BB8">
        <w:rPr>
          <w:rFonts w:ascii="Times New Roman" w:hAnsi="Times New Roman" w:cs="Times New Roman"/>
          <w:color w:val="000001"/>
          <w:sz w:val="26"/>
          <w:szCs w:val="26"/>
        </w:rPr>
        <w:t>контроля за</w:t>
      </w:r>
      <w:proofErr w:type="gramEnd"/>
      <w:r w:rsidRPr="006F2BB8">
        <w:rPr>
          <w:rFonts w:ascii="Times New Roman" w:hAnsi="Times New Roman" w:cs="Times New Roman"/>
          <w:color w:val="000001"/>
          <w:sz w:val="26"/>
          <w:szCs w:val="26"/>
        </w:rPr>
        <w:t xml:space="preserve"> соблюдением требований промышленной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постановление Правительства Российской Федерации от 1 февраля 2006 г. № 54 «О государственном строительном надзоре в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lastRenderedPageBreak/>
        <w:t>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постановление Правительства Российской Федерации от 25 декабря 2013 г. № 1244 «Об антитеррористической защищенности объектов (территорий)».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постановление Правительства Российской Федерации от  3 ноября 2011 г. № 916 «Об утверждении </w:t>
      </w:r>
      <w:proofErr w:type="gramStart"/>
      <w:r w:rsidRPr="006F2BB8">
        <w:rPr>
          <w:rFonts w:ascii="Times New Roman" w:hAnsi="Times New Roman" w:cs="Times New Roman"/>
          <w:color w:val="000001"/>
          <w:sz w:val="26"/>
          <w:szCs w:val="26"/>
        </w:rPr>
        <w:t>Правил обязательного страхования гражданской ответственности владельца опасного объекта</w:t>
      </w:r>
      <w:proofErr w:type="gramEnd"/>
      <w:r w:rsidRPr="006F2BB8">
        <w:rPr>
          <w:rFonts w:ascii="Times New Roman" w:hAnsi="Times New Roman" w:cs="Times New Roman"/>
          <w:color w:val="000001"/>
          <w:sz w:val="26"/>
          <w:szCs w:val="26"/>
        </w:rPr>
        <w:t xml:space="preserve"> за причинение вреда в результате аварии на опасном объекте»;</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постановление Правительства Российской Федерации от 23 августа 2014 г. № 848 «Об утверждении </w:t>
      </w:r>
      <w:proofErr w:type="gramStart"/>
      <w:r w:rsidRPr="006F2BB8">
        <w:rPr>
          <w:rFonts w:ascii="Times New Roman" w:hAnsi="Times New Roman" w:cs="Times New Roman"/>
          <w:color w:val="000001"/>
          <w:sz w:val="26"/>
          <w:szCs w:val="26"/>
        </w:rPr>
        <w:t>Правил проведения технического расследования причин аварий</w:t>
      </w:r>
      <w:proofErr w:type="gramEnd"/>
      <w:r w:rsidRPr="006F2BB8">
        <w:rPr>
          <w:rFonts w:ascii="Times New Roman" w:hAnsi="Times New Roman" w:cs="Times New Roman"/>
          <w:color w:val="000001"/>
          <w:sz w:val="26"/>
          <w:szCs w:val="26"/>
        </w:rPr>
        <w:t xml:space="preserve"> на опасных объектах – лифтах, подъемных платформах для инвалидов, эскалаторах (за исключением эскалаторов в метрополитенах)»;</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решение Комиссии Таможенного союза от 18 октября 2011 г. № 823«Технический регламент Таможенного союза «О безопасности машин и оборудования» (</w:t>
      </w:r>
      <w:proofErr w:type="gramStart"/>
      <w:r w:rsidRPr="006F2BB8">
        <w:rPr>
          <w:rFonts w:ascii="Times New Roman" w:hAnsi="Times New Roman" w:cs="Times New Roman"/>
          <w:color w:val="000001"/>
          <w:sz w:val="26"/>
          <w:szCs w:val="26"/>
        </w:rPr>
        <w:t>ТР</w:t>
      </w:r>
      <w:proofErr w:type="gramEnd"/>
      <w:r w:rsidRPr="006F2BB8">
        <w:rPr>
          <w:rFonts w:ascii="Times New Roman" w:hAnsi="Times New Roman" w:cs="Times New Roman"/>
          <w:color w:val="000001"/>
          <w:sz w:val="26"/>
          <w:szCs w:val="26"/>
        </w:rPr>
        <w:t> ТС 010/2011);</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решение Комиссии Таможенного союза от 18 октября 2011 г. № 824«Технический регламент Таможенного союза «Безопасность лифтов» (</w:t>
      </w:r>
      <w:proofErr w:type="gramStart"/>
      <w:r w:rsidRPr="006F2BB8">
        <w:rPr>
          <w:rFonts w:ascii="Times New Roman" w:hAnsi="Times New Roman" w:cs="Times New Roman"/>
          <w:color w:val="000001"/>
          <w:sz w:val="26"/>
          <w:szCs w:val="26"/>
        </w:rPr>
        <w:t>ТР</w:t>
      </w:r>
      <w:proofErr w:type="gramEnd"/>
      <w:r w:rsidRPr="006F2BB8">
        <w:rPr>
          <w:rFonts w:ascii="Times New Roman" w:hAnsi="Times New Roman" w:cs="Times New Roman"/>
          <w:color w:val="000001"/>
          <w:sz w:val="26"/>
          <w:szCs w:val="26"/>
        </w:rPr>
        <w:t> ТС 011/2011);</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решение Комиссии Таможенного союза от 18 октября 2011 г. № 825«Технический регламент Таможенного союза «О безопасности оборудования для работы во взрывоопасных средах» (</w:t>
      </w:r>
      <w:proofErr w:type="gramStart"/>
      <w:r w:rsidRPr="006F2BB8">
        <w:rPr>
          <w:rFonts w:ascii="Times New Roman" w:hAnsi="Times New Roman" w:cs="Times New Roman"/>
          <w:color w:val="000001"/>
          <w:sz w:val="26"/>
          <w:szCs w:val="26"/>
        </w:rPr>
        <w:t>ТР</w:t>
      </w:r>
      <w:proofErr w:type="gramEnd"/>
      <w:r w:rsidRPr="006F2BB8">
        <w:rPr>
          <w:rFonts w:ascii="Times New Roman" w:hAnsi="Times New Roman" w:cs="Times New Roman"/>
          <w:color w:val="000001"/>
          <w:sz w:val="26"/>
          <w:szCs w:val="26"/>
        </w:rPr>
        <w:t> ТС 012/2011);</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решение Комиссии Таможенного союза от 9 декабря 2011 г. № 875«Технический регламент Таможенного союза «О безопасности аппаратов, работающих на газообразном топливе» (</w:t>
      </w:r>
      <w:proofErr w:type="gramStart"/>
      <w:r w:rsidRPr="006F2BB8">
        <w:rPr>
          <w:rFonts w:ascii="Times New Roman" w:hAnsi="Times New Roman" w:cs="Times New Roman"/>
          <w:color w:val="000001"/>
          <w:sz w:val="26"/>
          <w:szCs w:val="26"/>
        </w:rPr>
        <w:t>ТР</w:t>
      </w:r>
      <w:proofErr w:type="gramEnd"/>
      <w:r w:rsidRPr="006F2BB8">
        <w:rPr>
          <w:rFonts w:ascii="Times New Roman" w:hAnsi="Times New Roman" w:cs="Times New Roman"/>
          <w:color w:val="000001"/>
          <w:sz w:val="26"/>
          <w:szCs w:val="26"/>
        </w:rPr>
        <w:t> ТС 016/2011);</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решение Совета Евразийской экономической комиссии от 2 июля 2013  г. № 41 «Технический регламент Таможенного союза «О безопасности оборудования, работающего под избыточным давлением» (</w:t>
      </w:r>
      <w:proofErr w:type="gramStart"/>
      <w:r w:rsidRPr="006F2BB8">
        <w:rPr>
          <w:rFonts w:ascii="Times New Roman" w:hAnsi="Times New Roman" w:cs="Times New Roman"/>
          <w:color w:val="000001"/>
          <w:sz w:val="26"/>
          <w:szCs w:val="26"/>
        </w:rPr>
        <w:t>ТР</w:t>
      </w:r>
      <w:proofErr w:type="gramEnd"/>
      <w:r w:rsidRPr="006F2BB8">
        <w:rPr>
          <w:rFonts w:ascii="Times New Roman" w:hAnsi="Times New Roman" w:cs="Times New Roman"/>
          <w:color w:val="000001"/>
          <w:sz w:val="26"/>
          <w:szCs w:val="26"/>
        </w:rPr>
        <w:t> ТС 032/2013).</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2.2.3. Иные профессиональные знания гражданского служащего, замещающего должность государственного инспектора Отдела, должны включать: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общие требования промышленной безопасности в отношении опасных производственных объектов по видам деятельности;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порядок подготовки материалов и рассмотрения дел об административных правонарушениях в сфере промышленной безопасности;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lastRenderedPageBreak/>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порядок проведения расследований несчастных случаев и аварий на опасных производственных объектах;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порядок лицензирования эксплуатации взрывопожароопасных и химически опасных производственных объектов I, II и III классов 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порядок лицензирования деятельности по проведению экспертизы промышленной безопасности;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порядок  выдачи разрешений на </w:t>
      </w:r>
      <w:proofErr w:type="gramStart"/>
      <w:r w:rsidRPr="006F2BB8">
        <w:rPr>
          <w:rFonts w:ascii="Times New Roman" w:hAnsi="Times New Roman" w:cs="Times New Roman"/>
          <w:color w:val="000001"/>
          <w:sz w:val="26"/>
          <w:szCs w:val="26"/>
        </w:rPr>
        <w:t>право ведения</w:t>
      </w:r>
      <w:proofErr w:type="gramEnd"/>
      <w:r w:rsidRPr="006F2BB8">
        <w:rPr>
          <w:rFonts w:ascii="Times New Roman" w:hAnsi="Times New Roman" w:cs="Times New Roman"/>
          <w:color w:val="000001"/>
          <w:sz w:val="26"/>
          <w:szCs w:val="26"/>
        </w:rPr>
        <w:t xml:space="preserve"> работ в области промышленной безопасности и эксплуатации гидротехнических сооружений;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порядок регистрации  опасных производственных объектов и гидротехнических сооружений</w:t>
      </w:r>
      <w:proofErr w:type="gramStart"/>
      <w:r w:rsidRPr="006F2BB8">
        <w:rPr>
          <w:rFonts w:ascii="Times New Roman" w:hAnsi="Times New Roman" w:cs="Times New Roman"/>
          <w:color w:val="000001"/>
          <w:sz w:val="26"/>
          <w:szCs w:val="26"/>
        </w:rPr>
        <w:t>.</w:t>
      </w:r>
      <w:proofErr w:type="gramEnd"/>
      <w:r w:rsidRPr="006F2BB8">
        <w:rPr>
          <w:rFonts w:ascii="Times New Roman" w:hAnsi="Times New Roman" w:cs="Times New Roman"/>
          <w:color w:val="000001"/>
          <w:sz w:val="26"/>
          <w:szCs w:val="26"/>
        </w:rPr>
        <w:t xml:space="preserve"> </w:t>
      </w:r>
      <w:proofErr w:type="gramStart"/>
      <w:r w:rsidRPr="006F2BB8">
        <w:rPr>
          <w:rFonts w:ascii="Times New Roman" w:hAnsi="Times New Roman" w:cs="Times New Roman"/>
          <w:color w:val="000001"/>
          <w:sz w:val="26"/>
          <w:szCs w:val="26"/>
        </w:rPr>
        <w:t>т</w:t>
      </w:r>
      <w:proofErr w:type="gramEnd"/>
      <w:r w:rsidRPr="006F2BB8">
        <w:rPr>
          <w:rFonts w:ascii="Times New Roman" w:hAnsi="Times New Roman" w:cs="Times New Roman"/>
          <w:color w:val="000001"/>
          <w:sz w:val="26"/>
          <w:szCs w:val="26"/>
        </w:rPr>
        <w:t>ребования промышленной безопасности в отношении опасных производственных объектов, на которых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требования промышленной безопасности в отношении опасных производственных объектов, на которых используются оборудование и технические устройства, работающие под избыточным давлением более 0,07 мпа или при температуре нагрева воды более 115 градусов </w:t>
      </w:r>
      <w:proofErr w:type="spellStart"/>
      <w:r w:rsidRPr="006F2BB8">
        <w:rPr>
          <w:rFonts w:ascii="Times New Roman" w:hAnsi="Times New Roman" w:cs="Times New Roman"/>
          <w:color w:val="000001"/>
          <w:sz w:val="26"/>
          <w:szCs w:val="26"/>
        </w:rPr>
        <w:t>цельсия</w:t>
      </w:r>
      <w:proofErr w:type="spellEnd"/>
      <w:r w:rsidRPr="006F2BB8">
        <w:rPr>
          <w:rFonts w:ascii="Times New Roman" w:hAnsi="Times New Roman" w:cs="Times New Roman"/>
          <w:color w:val="000001"/>
          <w:sz w:val="26"/>
          <w:szCs w:val="26"/>
        </w:rPr>
        <w:t>.</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2.2.4. Гражданский служащий, замещающий должность государственного инспектора Отдела, должен обладать профессиональными умениями: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анализировать и прогнозировать риски аварий на опасных производственных объектах и связанных с такими авариями угроз;</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6F2BB8" w:rsidRPr="006F2BB8" w:rsidRDefault="006F2BB8" w:rsidP="006F2BB8">
      <w:pPr>
        <w:widowControl w:val="0"/>
        <w:autoSpaceDE w:val="0"/>
        <w:autoSpaceDN w:val="0"/>
        <w:adjustRightInd w:val="0"/>
        <w:ind w:firstLine="720"/>
        <w:jc w:val="both"/>
        <w:rPr>
          <w:rFonts w:ascii="Times New Roman" w:hAnsi="Times New Roman" w:cs="Times New Roman"/>
          <w:bCs/>
          <w:color w:val="000001"/>
          <w:sz w:val="26"/>
          <w:szCs w:val="26"/>
        </w:rPr>
      </w:pPr>
      <w:r w:rsidRPr="006F2BB8">
        <w:rPr>
          <w:rFonts w:ascii="Times New Roman" w:hAnsi="Times New Roman" w:cs="Times New Roman"/>
          <w:color w:val="000001"/>
          <w:sz w:val="26"/>
          <w:szCs w:val="26"/>
        </w:rPr>
        <w:t xml:space="preserve">подготавливать и рассматривать материалы дел об административных правонарушениях и </w:t>
      </w:r>
      <w:r w:rsidRPr="006F2BB8">
        <w:rPr>
          <w:rFonts w:ascii="Times New Roman" w:hAnsi="Times New Roman" w:cs="Times New Roman"/>
          <w:bCs/>
          <w:color w:val="000001"/>
          <w:sz w:val="26"/>
          <w:szCs w:val="26"/>
        </w:rPr>
        <w:t>применять меры административного воздействия;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анализ и рассмотрение результатов нарушений требований технических регламентов, иных нормативных правовых актов в сфере промышленной безопасности подъемных сооружений и оборудования, работающего под избыточным давлением;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2.2.5. Гражданский служащий, замещающий должность государственного инспектора Отдела, должен обладать следующими функциональными знаниями: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принципы, методы, технологии и механизмы осуществления контроля (надзора);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виды, назначение и технологии организации проверочных процедур;</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lastRenderedPageBreak/>
        <w:t>понятие единого реестра проверок, процедура его формирования;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институт предварительной проверки жалобы и иной информации, поступившей в контрольно-надзорный орган;</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процедура организации проверки: порядок, этапы, инструменты проведения;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ограничения при проведении проверочных процедур;</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меры, принимаемые по результатам проверки;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плановые (рейдовые) осмотры;</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основания проведения и особенности внеплановых проверок.</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2.2.6. Гражданский служащий, замещающий должность государственного инспектора Отдела, должен обладать следующими функциональными умениями: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проведение плановых и внеплановых документарных (камеральных) проверок (обследований);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проведение плановых и внеплановых выездных проверок;</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формирование и ведение реестров, кадастров, регистров, перечней, каталогов, лицевых счетов для обеспечения контрольно-надзорных полномочий;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осуществление контроля исполнения предписаний, решений и других распорядительных документов</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p>
    <w:p w:rsidR="006F2BB8" w:rsidRPr="006F2BB8" w:rsidRDefault="006F2BB8" w:rsidP="006F2BB8">
      <w:pPr>
        <w:widowControl w:val="0"/>
        <w:autoSpaceDE w:val="0"/>
        <w:autoSpaceDN w:val="0"/>
        <w:adjustRightInd w:val="0"/>
        <w:ind w:firstLine="720"/>
        <w:jc w:val="center"/>
        <w:rPr>
          <w:rFonts w:ascii="Times New Roman" w:hAnsi="Times New Roman" w:cs="Times New Roman"/>
          <w:b/>
          <w:bCs/>
          <w:color w:val="000001"/>
          <w:sz w:val="26"/>
          <w:szCs w:val="26"/>
        </w:rPr>
      </w:pPr>
      <w:r w:rsidRPr="006F2BB8">
        <w:rPr>
          <w:rFonts w:ascii="Times New Roman" w:hAnsi="Times New Roman" w:cs="Times New Roman"/>
          <w:b/>
          <w:bCs/>
          <w:color w:val="000001"/>
          <w:sz w:val="26"/>
          <w:szCs w:val="26"/>
        </w:rPr>
        <w:t>3. Должностные обязанности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3.1. Государственный инспектор Отдела в соответствии со статьей 15 Федерального закона Российской Федерации 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w:t>
      </w:r>
      <w:proofErr w:type="gramStart"/>
      <w:r w:rsidRPr="006F2BB8">
        <w:rPr>
          <w:rFonts w:ascii="Times New Roman" w:hAnsi="Times New Roman" w:cs="Times New Roman"/>
          <w:color w:val="000001"/>
          <w:sz w:val="26"/>
          <w:szCs w:val="26"/>
        </w:rPr>
        <w:t>2008, N 13, ст.1186; N 30, ст.3616; N 52, ст.6235; 2009, N29, ст.3597, 3624; N 51, ст.6159; 2010, N 5, ст.459; N 7, ст.704; N 49, ст.6413; 2011, N1, ст.31; N 27, ст.3866; N 29, ст.4295; N 48, ст.6730;</w:t>
      </w:r>
      <w:proofErr w:type="gramEnd"/>
      <w:r w:rsidRPr="006F2BB8">
        <w:rPr>
          <w:rFonts w:ascii="Times New Roman" w:hAnsi="Times New Roman" w:cs="Times New Roman"/>
          <w:color w:val="000001"/>
          <w:sz w:val="26"/>
          <w:szCs w:val="26"/>
        </w:rPr>
        <w:t xml:space="preserve"> </w:t>
      </w:r>
      <w:proofErr w:type="gramStart"/>
      <w:r w:rsidRPr="006F2BB8">
        <w:rPr>
          <w:rFonts w:ascii="Times New Roman" w:hAnsi="Times New Roman" w:cs="Times New Roman"/>
          <w:color w:val="000001"/>
          <w:sz w:val="26"/>
          <w:szCs w:val="26"/>
        </w:rPr>
        <w:t>N 50, ст.7337) (далее - Федеральный закон №79-ФЗ) обязан:</w:t>
      </w:r>
      <w:proofErr w:type="gramEnd"/>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 исполнять должностные обязанности в соответствии с должностным регламентом.</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 соблюдать при исполнении должностных обязанностей права и законные интересы граждан и организаций.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5) соблюдать служебный распорядок Забайкальского управления Ростехнадзора.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6) поддерживать уровень квалификации, необходимый для надлежащего исполнения должностных обязанностей.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8) беречь государственное имущество, в том числе предоставленное ему для </w:t>
      </w:r>
      <w:r w:rsidRPr="006F2BB8">
        <w:rPr>
          <w:rFonts w:ascii="Times New Roman" w:hAnsi="Times New Roman" w:cs="Times New Roman"/>
          <w:color w:val="000001"/>
          <w:sz w:val="26"/>
          <w:szCs w:val="26"/>
        </w:rPr>
        <w:lastRenderedPageBreak/>
        <w:t>исполнения должностных обязанностей.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9) представлять в установленном порядке предусмотренные федеральным законом сведения о себе и членах своей семьи.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12) 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3.3. Принимать участие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3.4. 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3.5. Государственный инспектор Отдела обязан:</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 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 соблюдать законодательство Российской Федерации, права и законные интересы поднадзорных организаций;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 проводить проверки на основании и в строгом соответствии с приказом (распоряжением) о проведении проверки в порядке, установленном настоящим Регламентом;</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 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приказа (распоряжения) о проведении проверки;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5) не препятствовать руководителям поднадзорных организаций или их представителям присутствовать при проведении проверки, давать разъяснения по вопросам, относящимся к предмету проверки;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6) предоставлять руководителям поднадзорных организаций или их представителям, присутствующим при проведении проверки, относящуюся к предмету проверки необходимую информацию;</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7) знакомить руководителей поднадзорных организаций или их представителей с результатами проверок;</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8) при определении мер, принимаемых по фактам выявленных нарушений, учитывать соответствие указанных мер тяжести нарушений их потенциальной </w:t>
      </w:r>
      <w:r w:rsidRPr="006F2BB8">
        <w:rPr>
          <w:rFonts w:ascii="Times New Roman" w:hAnsi="Times New Roman" w:cs="Times New Roman"/>
          <w:color w:val="000001"/>
          <w:sz w:val="26"/>
          <w:szCs w:val="26"/>
        </w:rPr>
        <w:lastRenderedPageBreak/>
        <w:t>опасности для жизни, здоровья людей, окружающей среды и имущества, а также не допускать необоснованные ограничения прав и законных интересов поднадзорных организаций;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9) доказывать законность своих действий при их обжаловании поднадзорными организациями в порядке, установленном законодательством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10) участвовать в установленном порядке в формировании необходимых отчетов  сведений и материалов по поднадзорным предприятиям;</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11) осуществлять государственный контроль и надзор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 где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 (ПС);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12) осуществлять отраслевой строительный надзор по вопросам, относящимся к компетенции Отдела;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13) участвовать в подготовке информации по требованию Управления, для обеспечения взаимодействия с руководящим составом и сотрудниками аппарата Федерального государственного инспектора по Забайкальскому краю;</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14) осуществлять </w:t>
      </w:r>
      <w:proofErr w:type="gramStart"/>
      <w:r w:rsidRPr="006F2BB8">
        <w:rPr>
          <w:rFonts w:ascii="Times New Roman" w:hAnsi="Times New Roman" w:cs="Times New Roman"/>
          <w:color w:val="000001"/>
          <w:sz w:val="26"/>
          <w:szCs w:val="26"/>
        </w:rPr>
        <w:t>контроль за</w:t>
      </w:r>
      <w:proofErr w:type="gramEnd"/>
      <w:r w:rsidRPr="006F2BB8">
        <w:rPr>
          <w:rFonts w:ascii="Times New Roman" w:hAnsi="Times New Roman" w:cs="Times New Roman"/>
          <w:color w:val="000001"/>
          <w:sz w:val="26"/>
          <w:szCs w:val="26"/>
        </w:rPr>
        <w:t xml:space="preserve"> правильностью идентификации опасных производственных объектов и их регистрацией в государственном реестре опасных производственных объектов;</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15) проводить в соответствии с личным планом, планом работы отдела, планом Управления проверки поднадзорных предприятий и организаций (объектов) и оформлять результаты обследования в установленном порядке. Уделять особое внимание обследованию предприятий (объектов) повышенной опасности, а также имеющих высокий уровень аварийности и травматизма;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16) осуществлять </w:t>
      </w:r>
      <w:proofErr w:type="gramStart"/>
      <w:r w:rsidRPr="006F2BB8">
        <w:rPr>
          <w:rFonts w:ascii="Times New Roman" w:hAnsi="Times New Roman" w:cs="Times New Roman"/>
          <w:color w:val="000001"/>
          <w:sz w:val="26"/>
          <w:szCs w:val="26"/>
        </w:rPr>
        <w:t>контроль за</w:t>
      </w:r>
      <w:proofErr w:type="gramEnd"/>
      <w:r w:rsidRPr="006F2BB8">
        <w:rPr>
          <w:rFonts w:ascii="Times New Roman" w:hAnsi="Times New Roman" w:cs="Times New Roman"/>
          <w:color w:val="000001"/>
          <w:sz w:val="26"/>
          <w:szCs w:val="26"/>
        </w:rPr>
        <w:t xml:space="preserve"> эффективностью функционирования производственного контроля;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17) формировать и вести контрольно-наблюдательное дело на юридическое лицо или индивидуального предпринимателя, осуществляющего деятельность в области промышленной безопасности и в области технического регулирования;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18) участвовать в пределах своей компетенции в подготовке сводной отчетности;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19) в соответствии с «Административным регламентом Федеральной службы по экологическому, технологическому и атомному надзору по исполнению государственных функций по регистрации опасных производственных объектов и  ведению государственного реестра опасных производственных объектов», утвержденным приказом Ростехнадзора от 04.09.2007 № 606, выполнять следующие административные процедуры:</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рассмотрение документов, связанной с регистрацией опасных производственных объектов, в территориальном разделе государственного реестра ОПО, в том числе правильности идентификации ОПО, представленных заявителем;</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 - проверка сведений характеризующих ОПО (сведения о технических устройствах, оборудовании, используемых на опасном производственном объекте; соответствия количества обращаемых на ОПО опасных веществ, указанных в </w:t>
      </w:r>
      <w:r w:rsidRPr="006F2BB8">
        <w:rPr>
          <w:rFonts w:ascii="Times New Roman" w:hAnsi="Times New Roman" w:cs="Times New Roman"/>
          <w:color w:val="000001"/>
          <w:sz w:val="26"/>
          <w:szCs w:val="26"/>
        </w:rPr>
        <w:lastRenderedPageBreak/>
        <w:t>представленных документах и другие сведения в компетенции Отдела;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20) осуществлять надзор и </w:t>
      </w:r>
      <w:proofErr w:type="gramStart"/>
      <w:r w:rsidRPr="006F2BB8">
        <w:rPr>
          <w:rFonts w:ascii="Times New Roman" w:hAnsi="Times New Roman" w:cs="Times New Roman"/>
          <w:color w:val="000001"/>
          <w:sz w:val="26"/>
          <w:szCs w:val="26"/>
        </w:rPr>
        <w:t>контроль за</w:t>
      </w:r>
      <w:proofErr w:type="gramEnd"/>
      <w:r w:rsidRPr="006F2BB8">
        <w:rPr>
          <w:rFonts w:ascii="Times New Roman" w:hAnsi="Times New Roman" w:cs="Times New Roman"/>
          <w:color w:val="000001"/>
          <w:sz w:val="26"/>
          <w:szCs w:val="26"/>
        </w:rPr>
        <w:t xml:space="preserve"> выполнением требований технического регламента Таможенного союза "О безопасности машин и оборудования" в отношении машин и оборудования, которые применяются на поднадзорных </w:t>
      </w:r>
      <w:proofErr w:type="spellStart"/>
      <w:r w:rsidRPr="006F2BB8">
        <w:rPr>
          <w:rFonts w:ascii="Times New Roman" w:hAnsi="Times New Roman" w:cs="Times New Roman"/>
          <w:color w:val="000001"/>
          <w:sz w:val="26"/>
          <w:szCs w:val="26"/>
        </w:rPr>
        <w:t>Ростехнадзору</w:t>
      </w:r>
      <w:proofErr w:type="spellEnd"/>
      <w:r w:rsidRPr="006F2BB8">
        <w:rPr>
          <w:rFonts w:ascii="Times New Roman" w:hAnsi="Times New Roman" w:cs="Times New Roman"/>
          <w:color w:val="000001"/>
          <w:sz w:val="26"/>
          <w:szCs w:val="26"/>
        </w:rPr>
        <w:t xml:space="preserve"> объектах, и связанных с требованиями к этой продукции процессов эксплуатации и утилизации в компетенции Отдела;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21) осуществлять надзор и </w:t>
      </w:r>
      <w:proofErr w:type="gramStart"/>
      <w:r w:rsidRPr="006F2BB8">
        <w:rPr>
          <w:rFonts w:ascii="Times New Roman" w:hAnsi="Times New Roman" w:cs="Times New Roman"/>
          <w:color w:val="000001"/>
          <w:sz w:val="26"/>
          <w:szCs w:val="26"/>
        </w:rPr>
        <w:t>контроль за</w:t>
      </w:r>
      <w:proofErr w:type="gramEnd"/>
      <w:r w:rsidRPr="006F2BB8">
        <w:rPr>
          <w:rFonts w:ascii="Times New Roman" w:hAnsi="Times New Roman" w:cs="Times New Roman"/>
          <w:color w:val="000001"/>
          <w:sz w:val="26"/>
          <w:szCs w:val="26"/>
        </w:rPr>
        <w:t xml:space="preserve"> выполнением требований технического регламента Таможенного союза «Безопасность лифтов» в отношении лифтов и устройств безопасности лифтов на стадии эксплуатации в соответствии с компетенцией Отдела;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22) ведет дело в отношении организаций, предприятий, эксплуатирующих лифты;</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23) осуществлять </w:t>
      </w:r>
      <w:proofErr w:type="gramStart"/>
      <w:r w:rsidRPr="006F2BB8">
        <w:rPr>
          <w:rFonts w:ascii="Times New Roman" w:hAnsi="Times New Roman" w:cs="Times New Roman"/>
          <w:color w:val="000001"/>
          <w:sz w:val="26"/>
          <w:szCs w:val="26"/>
        </w:rPr>
        <w:t>контроль за</w:t>
      </w:r>
      <w:proofErr w:type="gramEnd"/>
      <w:r w:rsidRPr="006F2BB8">
        <w:rPr>
          <w:rFonts w:ascii="Times New Roman" w:hAnsi="Times New Roman" w:cs="Times New Roman"/>
          <w:color w:val="000001"/>
          <w:sz w:val="26"/>
          <w:szCs w:val="26"/>
        </w:rPr>
        <w:t xml:space="preserve"> подготовкой и аттестацией руководителей, специалистов и работников на поднадзорных предприятиях;</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24) осуществлять </w:t>
      </w:r>
      <w:proofErr w:type="gramStart"/>
      <w:r w:rsidRPr="006F2BB8">
        <w:rPr>
          <w:rFonts w:ascii="Times New Roman" w:hAnsi="Times New Roman" w:cs="Times New Roman"/>
          <w:color w:val="000001"/>
          <w:sz w:val="26"/>
          <w:szCs w:val="26"/>
        </w:rPr>
        <w:t>контроль за</w:t>
      </w:r>
      <w:proofErr w:type="gramEnd"/>
      <w:r w:rsidRPr="006F2BB8">
        <w:rPr>
          <w:rFonts w:ascii="Times New Roman" w:hAnsi="Times New Roman" w:cs="Times New Roman"/>
          <w:color w:val="000001"/>
          <w:sz w:val="26"/>
          <w:szCs w:val="26"/>
        </w:rPr>
        <w:t xml:space="preserve"> ходом страхования ответственности за причинение вреда при эксплуатации опасных производственных объектов;</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25) осуществлять учет и анализ аварий, инцидентов, технологических нарушений и случаев производственного травматизма. Участвовать в комиссиях по техническому расследованию обстоятельств и причин аварий, инцидентов, технологических нарушений, случаев травматизма, принимает по результатам расследования решения по вопросам, отнесенным к компетенции государственного инспектора;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26) ставить на учет и снимать с учета в установленном порядке технические устройства, а также контролировать своевременность проведения технического освидетельствования, технического диагностирования и экспертизы промышленной безопасности, используемых на опасных производственных объектах и других объектах, зданий и сооружений, технических устройств;</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27) участвовать в комиссии по пуску подъемных сооружений в работу;</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28) вести </w:t>
      </w:r>
      <w:proofErr w:type="gramStart"/>
      <w:r w:rsidRPr="006F2BB8">
        <w:rPr>
          <w:rFonts w:ascii="Times New Roman" w:hAnsi="Times New Roman" w:cs="Times New Roman"/>
          <w:color w:val="000001"/>
          <w:sz w:val="26"/>
          <w:szCs w:val="26"/>
        </w:rPr>
        <w:t>контроль за</w:t>
      </w:r>
      <w:proofErr w:type="gramEnd"/>
      <w:r w:rsidRPr="006F2BB8">
        <w:rPr>
          <w:rFonts w:ascii="Times New Roman" w:hAnsi="Times New Roman" w:cs="Times New Roman"/>
          <w:color w:val="000001"/>
          <w:sz w:val="26"/>
          <w:szCs w:val="26"/>
        </w:rPr>
        <w:t xml:space="preserve"> выполнением мероприятий, предложенных комиссиями по расследованию причин аварий и несчастных случаев на производстве. Выявлять опасные факторы, технологические операции, процессы, места работ и принимать меры к устранению причин и условий, приводящих и способствующих возникновению аварий и производственных травм;</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29)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опасных производственных объектах. Анализировать состояние безопасности производств (объектов), выявлять на основе анализа наиболее сложные вопросы, связанные с обеспечением безопасности, предлагать практические меры по их решению;</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30) планировать свою деятельность и вести необходимый учет (отчетность) в установленном в управлении и отделе порядке.</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31) непосредственно осуществлять систематический </w:t>
      </w:r>
      <w:proofErr w:type="gramStart"/>
      <w:r w:rsidRPr="006F2BB8">
        <w:rPr>
          <w:rFonts w:ascii="Times New Roman" w:hAnsi="Times New Roman" w:cs="Times New Roman"/>
          <w:color w:val="000001"/>
          <w:sz w:val="26"/>
          <w:szCs w:val="26"/>
        </w:rPr>
        <w:t>контроль за</w:t>
      </w:r>
      <w:proofErr w:type="gramEnd"/>
      <w:r w:rsidRPr="006F2BB8">
        <w:rPr>
          <w:rFonts w:ascii="Times New Roman" w:hAnsi="Times New Roman" w:cs="Times New Roman"/>
          <w:color w:val="000001"/>
          <w:sz w:val="26"/>
          <w:szCs w:val="26"/>
        </w:rPr>
        <w:t xml:space="preserve"> выполнением выданных указаний, предписаний, мероприятий (планов, работ и т.п.), связанных с обеспечением промышленной безопасности и технического регулирования на подконтрольных предприятиях и объектах. Знать технологию поднадзорного производства, проявлять принципиальность, инициативу и настойчивость в реализации руководящих указаний по вопросам промышленной безопасности и технического регулирования;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lastRenderedPageBreak/>
        <w:t>32) вести учет своей ежедневной работы в журнале, вести журнал поднадзорных организаций и объектов и своевременно вносить изменения;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33) выполнять иные  поручения, распоряжения Руководителя, заместителя руководителя Управления, начальника Отдела, заместителя начальника Отдела, главного государственного инспектора Отдела, старшего государственного инспектора Отдела по вопросам находящимся в его компетенции.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3.6.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3.7.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3.8. Гражданский служащий подлежит обязательной государственной дактилоскопической регистрации в случаях и порядке, установленных федеральным законом.</w:t>
      </w:r>
    </w:p>
    <w:p w:rsidR="006F2BB8" w:rsidRPr="006F2BB8" w:rsidRDefault="006F2BB8" w:rsidP="006F2BB8">
      <w:pPr>
        <w:widowControl w:val="0"/>
        <w:autoSpaceDE w:val="0"/>
        <w:autoSpaceDN w:val="0"/>
        <w:adjustRightInd w:val="0"/>
        <w:ind w:firstLine="720"/>
        <w:jc w:val="both"/>
        <w:rPr>
          <w:rFonts w:ascii="Times New Roman" w:hAnsi="Times New Roman" w:cs="Times New Roman"/>
          <w:b/>
          <w:color w:val="000001"/>
          <w:sz w:val="26"/>
          <w:szCs w:val="26"/>
        </w:rPr>
      </w:pPr>
    </w:p>
    <w:p w:rsidR="006F2BB8" w:rsidRPr="006F2BB8" w:rsidRDefault="006F2BB8" w:rsidP="006F2BB8">
      <w:pPr>
        <w:widowControl w:val="0"/>
        <w:autoSpaceDE w:val="0"/>
        <w:autoSpaceDN w:val="0"/>
        <w:adjustRightInd w:val="0"/>
        <w:ind w:firstLine="720"/>
        <w:jc w:val="center"/>
        <w:rPr>
          <w:rFonts w:ascii="Times New Roman" w:hAnsi="Times New Roman" w:cs="Times New Roman"/>
          <w:b/>
          <w:color w:val="000001"/>
          <w:sz w:val="26"/>
          <w:szCs w:val="26"/>
        </w:rPr>
      </w:pPr>
      <w:r w:rsidRPr="006F2BB8">
        <w:rPr>
          <w:rFonts w:ascii="Times New Roman" w:hAnsi="Times New Roman" w:cs="Times New Roman"/>
          <w:b/>
          <w:color w:val="000001"/>
          <w:sz w:val="26"/>
          <w:szCs w:val="26"/>
        </w:rPr>
        <w:t>4. Права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В соответствии со статьей 14 Федерального закона № 79-ФЗ государственный инспектор Отдела имеет право </w:t>
      </w:r>
      <w:proofErr w:type="gramStart"/>
      <w:r w:rsidRPr="006F2BB8">
        <w:rPr>
          <w:rFonts w:ascii="Times New Roman" w:hAnsi="Times New Roman" w:cs="Times New Roman"/>
          <w:color w:val="000001"/>
          <w:sz w:val="26"/>
          <w:szCs w:val="26"/>
        </w:rPr>
        <w:t>на</w:t>
      </w:r>
      <w:proofErr w:type="gramEnd"/>
      <w:r w:rsidRPr="006F2BB8">
        <w:rPr>
          <w:rFonts w:ascii="Times New Roman" w:hAnsi="Times New Roman" w:cs="Times New Roman"/>
          <w:color w:val="000001"/>
          <w:sz w:val="26"/>
          <w:szCs w:val="26"/>
        </w:rPr>
        <w:t>:</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 Обеспечение надлежащих организационно-технических условий, необходимых для исполнения должностных обязанностей;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4.4. 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lastRenderedPageBreak/>
        <w:t>4.8.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4.9. Защиту сведений о гражданском служащем.</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4.10. Должностной рост на конкурсной основе.</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4.11. 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4.12. Членство в профессиональном союзе.</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4.13. Рассмотрение индивидуальных служебных споров в соответствии с Федеральным законом № 79-ФЗ и другими федеральными законами.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4.14. Проведение по его заявлению служебной проверки.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4.15. Защиту своих прав и законных интересов на гражданской службе, включая обжалование в суд их нарушения.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4.16. Медицинское страхование в соответствии с  Федеральным законом Российской Федерации № 79-ФЗ и Федеральным законом Российской Федерации о медицинском страховании государственных служащих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4.17. Государственную защиту своих жизни и здоровья; жизни и здоровья членов своей семьи, а также принадлежащего ему имущества.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4.18. Государственное пенсионное обеспечение в соответствии с Федеральным законом.</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4.19. Принятие решения в соответствии с должностными обязанностями.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4.20. Использование иных прав, предоставленных действующим законодательством Российской Федерации, приказами Управления и служебным контрактом.</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4.21. осуществлять проверку правильности проведения технических расследований инцидентов на опасных производственных объектах, а также проверку достаточности мер, принимаемых по результатам таких расследований;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4.22. выдавать поднадзорным организациям предписания об устранении выявленных нарушений требований промышленной безопасности и технического регулирования;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4.23. давать обязательные для исполнения предписания о приостановке эксплуатации объектов, ведущейся с нарушениями законодательства, технических регламентов, ФНП, а также указания о выводе людей с рабочих мест, когда создается угроза их жизни или возникновению аварий, в случае необходимости опечатывать объект (оборудование);</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4.24. давать в пределах своих полномочий указания в области промышленной безопасности и технического регулирования, в том числе о необходимости осуществления экспертизы промышленной безопасности зданий и сооружений на опасном производственном объекте и технических устройств, применяемых на опасном производственном объекте;</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4.25. давать указания о выводе людей с рабочих ме</w:t>
      </w:r>
      <w:proofErr w:type="gramStart"/>
      <w:r w:rsidRPr="006F2BB8">
        <w:rPr>
          <w:rFonts w:ascii="Times New Roman" w:hAnsi="Times New Roman" w:cs="Times New Roman"/>
          <w:color w:val="000001"/>
          <w:sz w:val="26"/>
          <w:szCs w:val="26"/>
        </w:rPr>
        <w:t>ст в сл</w:t>
      </w:r>
      <w:proofErr w:type="gramEnd"/>
      <w:r w:rsidRPr="006F2BB8">
        <w:rPr>
          <w:rFonts w:ascii="Times New Roman" w:hAnsi="Times New Roman" w:cs="Times New Roman"/>
          <w:color w:val="000001"/>
          <w:sz w:val="26"/>
          <w:szCs w:val="26"/>
        </w:rPr>
        <w:t>учае угрозы жизни и здоровью работников;</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4.27. привлекать к административной ответственности в порядке, установленном законодательством Российской Федерации лиц, виновных в нарушениях требований промышленной безопасности, в пределах компетенции Отдела, а также направлять в правоохранительные органы материалы о </w:t>
      </w:r>
      <w:r w:rsidRPr="006F2BB8">
        <w:rPr>
          <w:rFonts w:ascii="Times New Roman" w:hAnsi="Times New Roman" w:cs="Times New Roman"/>
          <w:color w:val="000001"/>
          <w:sz w:val="26"/>
          <w:szCs w:val="26"/>
        </w:rPr>
        <w:lastRenderedPageBreak/>
        <w:t>привлечении указанных лиц к уголовной ответственности.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4.28. осуществлять иные предусмотренные законодательством Российской Федерации действия, направленные на обеспечение промышленной безопасности;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4.29. проверять у должностных лиц наличие документов, дающих право на техническое руководство работами и на их выполнение, а также соблюдение специальных требований, установленных для приема на работу, связанную с повышенной опасностью;</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4.30. получать от предприятий и предпринимателей сведения о состоянии безопасности, авариях и производственном травматизме, материалы, документы и иную информацию по вопросам, относящимся к компетенции Ростехнадзора;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4.31. проверять на поднадзорных предприятиях организацию обучения персонала безопасным методам ведения работ, порядок аттестации и проверки знаний, наличие удостоверений и протоколов.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4.32. вносить предложения руководителям предприятий об освобождении в установленном порядке от занимаемой должности лиц: систематически нарушающих правила и нормы по безопасному ведению работ; самовольно возобновляющих работы по эксплуатации оборудования и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объектов, приостановленных по решению судебных органов;  не прошедших в установленном порядке обучение и проверку знаний правил и норм безопасности;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4.33. оформлять для передачи в следственные органы материалы при рассмотрении вопроса о привлечении виновных к уголовной ответственности;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4.34. посещать поднадзорные организации;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4.35. знакомиться с документами, необходимыми для проверки  организаций, эксплуатирующих опасные производственные объекты, требований промышленной безопасности и требований технических регламентов в компетенции Отдела.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4.36. выступать в установленном порядке в суде или в арбитражном суде представителем Забайкальского управления Ростехнадзора по искам о возмещении вреда, причиненного жизни, здоровью и имуществу других лиц вследствие нарушений требований промышленной безопасности.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p>
    <w:p w:rsidR="006F2BB8" w:rsidRPr="006F2BB8" w:rsidRDefault="006F2BB8" w:rsidP="006F2BB8">
      <w:pPr>
        <w:widowControl w:val="0"/>
        <w:autoSpaceDE w:val="0"/>
        <w:autoSpaceDN w:val="0"/>
        <w:adjustRightInd w:val="0"/>
        <w:ind w:firstLine="720"/>
        <w:jc w:val="center"/>
        <w:rPr>
          <w:rFonts w:ascii="Times New Roman" w:hAnsi="Times New Roman" w:cs="Times New Roman"/>
          <w:b/>
          <w:bCs/>
          <w:color w:val="000001"/>
          <w:sz w:val="26"/>
          <w:szCs w:val="26"/>
        </w:rPr>
      </w:pPr>
      <w:r w:rsidRPr="006F2BB8">
        <w:rPr>
          <w:rFonts w:ascii="Times New Roman" w:hAnsi="Times New Roman" w:cs="Times New Roman"/>
          <w:b/>
          <w:bCs/>
          <w:color w:val="000001"/>
          <w:sz w:val="26"/>
          <w:szCs w:val="26"/>
        </w:rPr>
        <w:t>5. Ответственность</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Государственный инспектор Отдела несет ответственность в пределах, определенных действующим законодательством Российской Федерации: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 xml:space="preserve">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w:t>
      </w:r>
      <w:r w:rsidRPr="006F2BB8">
        <w:rPr>
          <w:rFonts w:ascii="Times New Roman" w:hAnsi="Times New Roman" w:cs="Times New Roman"/>
          <w:color w:val="000001"/>
          <w:sz w:val="26"/>
          <w:szCs w:val="26"/>
        </w:rPr>
        <w:lastRenderedPageBreak/>
        <w:t>ответственность в соответствии с федеральными законами.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5.2. За не сохранение государственной тайны, а также разглашение сведений, ставших ему известными в связи с исполнением должностных обязанностей.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5.3. За действие или бездействие, ведущее к нарушению прав и законных интересов граждан, организаций.</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5.4. За причинение материального, имущественного ущерба.</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5.5. 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5.6.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5.7.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5.8. За несоблюдение обязанностей, запретов и ограничений, установленных законодательством о государственной службе и противодействию коррупции.</w:t>
      </w:r>
    </w:p>
    <w:p w:rsidR="006F2BB8" w:rsidRPr="006F2BB8" w:rsidRDefault="006F2BB8" w:rsidP="006F2BB8">
      <w:pPr>
        <w:widowControl w:val="0"/>
        <w:autoSpaceDE w:val="0"/>
        <w:autoSpaceDN w:val="0"/>
        <w:adjustRightInd w:val="0"/>
        <w:ind w:firstLine="720"/>
        <w:jc w:val="both"/>
        <w:rPr>
          <w:rFonts w:ascii="Times New Roman" w:hAnsi="Times New Roman" w:cs="Times New Roman"/>
          <w:color w:val="000001"/>
          <w:sz w:val="26"/>
          <w:szCs w:val="26"/>
        </w:rPr>
      </w:pPr>
      <w:r w:rsidRPr="006F2BB8">
        <w:rPr>
          <w:rFonts w:ascii="Times New Roman" w:hAnsi="Times New Roman" w:cs="Times New Roman"/>
          <w:color w:val="000001"/>
          <w:sz w:val="26"/>
          <w:szCs w:val="26"/>
        </w:rPr>
        <w:t>5.9. Нарушение положений настоящего должностного регламента.</w:t>
      </w:r>
    </w:p>
    <w:p w:rsidR="00384F72" w:rsidRDefault="00384F72" w:rsidP="0064013C">
      <w:pPr>
        <w:widowControl w:val="0"/>
        <w:autoSpaceDE w:val="0"/>
        <w:autoSpaceDN w:val="0"/>
        <w:adjustRightInd w:val="0"/>
        <w:rPr>
          <w:rFonts w:ascii="Times New Roman" w:hAnsi="Times New Roman" w:cs="Times New Roman"/>
          <w:b/>
          <w:bCs/>
          <w:sz w:val="26"/>
          <w:szCs w:val="26"/>
        </w:rPr>
      </w:pPr>
    </w:p>
    <w:p w:rsidR="00384F72" w:rsidRPr="00384F72" w:rsidRDefault="00384F72" w:rsidP="00384F72">
      <w:pPr>
        <w:pStyle w:val="a5"/>
        <w:widowControl w:val="0"/>
        <w:numPr>
          <w:ilvl w:val="0"/>
          <w:numId w:val="8"/>
        </w:numPr>
        <w:autoSpaceDE w:val="0"/>
        <w:autoSpaceDN w:val="0"/>
        <w:adjustRightInd w:val="0"/>
        <w:jc w:val="center"/>
        <w:rPr>
          <w:rFonts w:ascii="Times New Roman" w:hAnsi="Times New Roman" w:cs="Times New Roman"/>
          <w:b/>
          <w:sz w:val="26"/>
          <w:szCs w:val="26"/>
        </w:rPr>
      </w:pPr>
      <w:r w:rsidRPr="00384F72">
        <w:rPr>
          <w:rFonts w:ascii="Times New Roman" w:hAnsi="Times New Roman" w:cs="Times New Roman"/>
          <w:b/>
          <w:bCs/>
          <w:sz w:val="26"/>
          <w:szCs w:val="26"/>
        </w:rPr>
        <w:t>Показатели эффективности и результативности профессиональной служебной деятельности</w:t>
      </w:r>
    </w:p>
    <w:p w:rsidR="00384F72" w:rsidRPr="00384F72" w:rsidRDefault="00384F72" w:rsidP="00384F72">
      <w:pPr>
        <w:widowControl w:val="0"/>
        <w:autoSpaceDE w:val="0"/>
        <w:autoSpaceDN w:val="0"/>
        <w:adjustRightInd w:val="0"/>
        <w:ind w:firstLine="720"/>
        <w:jc w:val="both"/>
        <w:rPr>
          <w:rFonts w:ascii="Times New Roman" w:hAnsi="Times New Roman" w:cs="Times New Roman"/>
          <w:sz w:val="26"/>
          <w:szCs w:val="26"/>
        </w:rPr>
      </w:pPr>
      <w:r w:rsidRPr="00384F72">
        <w:rPr>
          <w:rFonts w:ascii="Times New Roman" w:hAnsi="Times New Roman" w:cs="Times New Roman"/>
          <w:sz w:val="26"/>
          <w:szCs w:val="26"/>
        </w:rPr>
        <w:t>Эффективность профессиональной служебной деятельности государственного инспектора отдела оценивается по следующим показателям:</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Осознанию ответственности за последствия своих действий, принимаемых решений;</w:t>
      </w:r>
    </w:p>
    <w:p w:rsid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Отсутствию жалоб граждан, юридических лиц на действия (бездействия) гражданского служащего, гражданского служащего, находящегося в его непосредственном подчинении, качество оказания государственных услуг.</w:t>
      </w:r>
    </w:p>
    <w:p w:rsidR="0064013C" w:rsidRPr="0064013C" w:rsidRDefault="0064013C" w:rsidP="0064013C">
      <w:pPr>
        <w:widowControl w:val="0"/>
        <w:autoSpaceDE w:val="0"/>
        <w:autoSpaceDN w:val="0"/>
        <w:adjustRightInd w:val="0"/>
        <w:jc w:val="center"/>
        <w:rPr>
          <w:rFonts w:ascii="Times New Roman" w:hAnsi="Times New Roman" w:cs="Times New Roman"/>
          <w:b/>
          <w:color w:val="000001"/>
          <w:sz w:val="26"/>
          <w:szCs w:val="26"/>
        </w:rPr>
      </w:pPr>
      <w:r w:rsidRPr="0064013C">
        <w:rPr>
          <w:rFonts w:ascii="Times New Roman" w:hAnsi="Times New Roman" w:cs="Times New Roman"/>
          <w:b/>
          <w:color w:val="000001"/>
          <w:sz w:val="26"/>
          <w:szCs w:val="26"/>
        </w:rPr>
        <w:lastRenderedPageBreak/>
        <w:t>Условия прохождения государственной гражданской службы:</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оклад 4198,0 рубля в месяц;</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месячного оклада в соответствии с присвоенным классным чином;</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ежемесячное денежное поощрение - 1 должностной оклад;</w:t>
      </w:r>
    </w:p>
    <w:p w:rsidR="0064013C" w:rsidRPr="0064013C" w:rsidRDefault="000D62AC" w:rsidP="0064013C">
      <w:pPr>
        <w:widowControl w:val="0"/>
        <w:autoSpaceDE w:val="0"/>
        <w:autoSpaceDN w:val="0"/>
        <w:adjustRightInd w:val="0"/>
        <w:jc w:val="both"/>
        <w:rPr>
          <w:rFonts w:ascii="Times New Roman" w:hAnsi="Times New Roman" w:cs="Times New Roman"/>
          <w:color w:val="000001"/>
          <w:sz w:val="26"/>
          <w:szCs w:val="26"/>
        </w:rPr>
      </w:pPr>
      <w:r>
        <w:rPr>
          <w:rFonts w:ascii="Times New Roman" w:hAnsi="Times New Roman" w:cs="Times New Roman"/>
          <w:color w:val="000001"/>
          <w:sz w:val="26"/>
          <w:szCs w:val="26"/>
        </w:rPr>
        <w:t>-</w:t>
      </w:r>
      <w:r w:rsidR="0064013C" w:rsidRPr="0064013C">
        <w:rPr>
          <w:rFonts w:ascii="Times New Roman" w:hAnsi="Times New Roman" w:cs="Times New Roman"/>
          <w:color w:val="000001"/>
          <w:sz w:val="26"/>
          <w:szCs w:val="26"/>
        </w:rPr>
        <w:t xml:space="preserve">ежемесячная надбавка к должностному окладу за особые условия государственной гражданской службы – от 60 до 90 процентов;  </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-другие выплаты, предусмотренные соответ</w:t>
      </w:r>
      <w:r>
        <w:rPr>
          <w:rFonts w:ascii="Times New Roman" w:hAnsi="Times New Roman" w:cs="Times New Roman"/>
          <w:color w:val="000001"/>
          <w:sz w:val="26"/>
          <w:szCs w:val="26"/>
        </w:rPr>
        <w:t>ствующими федеральными законами;</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ежегодный оплачиваем</w:t>
      </w:r>
      <w:r>
        <w:rPr>
          <w:rFonts w:ascii="Times New Roman" w:hAnsi="Times New Roman" w:cs="Times New Roman"/>
          <w:color w:val="000001"/>
          <w:sz w:val="26"/>
          <w:szCs w:val="26"/>
        </w:rPr>
        <w:t>ый отпуск - 30 календарных дней;</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ежегодный допол</w:t>
      </w:r>
      <w:r>
        <w:rPr>
          <w:rFonts w:ascii="Times New Roman" w:hAnsi="Times New Roman" w:cs="Times New Roman"/>
          <w:color w:val="000001"/>
          <w:sz w:val="26"/>
          <w:szCs w:val="26"/>
        </w:rPr>
        <w:t>нительный отпуск за выслугу лет;</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ежегодный дополнитель</w:t>
      </w:r>
      <w:r>
        <w:rPr>
          <w:rFonts w:ascii="Times New Roman" w:hAnsi="Times New Roman" w:cs="Times New Roman"/>
          <w:color w:val="000001"/>
          <w:sz w:val="26"/>
          <w:szCs w:val="26"/>
        </w:rPr>
        <w:t>ный отпуск – 8 календарных дней;</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дополнительный отпуск за нено</w:t>
      </w:r>
      <w:r>
        <w:rPr>
          <w:rFonts w:ascii="Times New Roman" w:hAnsi="Times New Roman" w:cs="Times New Roman"/>
          <w:color w:val="000001"/>
          <w:sz w:val="26"/>
          <w:szCs w:val="26"/>
        </w:rPr>
        <w:t>рмированный рабочий день -3 дня;</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командировки - 40% рабочего времени.</w:t>
      </w:r>
    </w:p>
    <w:p w:rsidR="0064013C" w:rsidRPr="00384F72"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 требованиям охраны и гигиены труда и др.</w:t>
      </w:r>
    </w:p>
    <w:p w:rsidR="00AD6DE1" w:rsidRDefault="002E373C" w:rsidP="00384F72">
      <w:pPr>
        <w:pStyle w:val="1"/>
        <w:shd w:val="clear" w:color="auto" w:fill="auto"/>
        <w:spacing w:before="0" w:after="120" w:line="240" w:lineRule="auto"/>
        <w:ind w:firstLine="708"/>
        <w:jc w:val="both"/>
        <w:rPr>
          <w:sz w:val="28"/>
          <w:szCs w:val="28"/>
        </w:rPr>
      </w:pPr>
      <w:proofErr w:type="gramStart"/>
      <w:r>
        <w:rPr>
          <w:sz w:val="28"/>
          <w:szCs w:val="28"/>
        </w:rPr>
        <w:t>Для методов</w:t>
      </w:r>
      <w:r w:rsidR="00AD6DE1" w:rsidRPr="00AD6DE1">
        <w:rPr>
          <w:sz w:val="28"/>
          <w:szCs w:val="28"/>
        </w:rPr>
        <w:t xml:space="preserve">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w:t>
      </w:r>
      <w:r w:rsidR="00AD6DE1">
        <w:rPr>
          <w:sz w:val="28"/>
          <w:szCs w:val="28"/>
        </w:rPr>
        <w:t>нением должностных обязанностей.</w:t>
      </w:r>
      <w:proofErr w:type="gramEnd"/>
    </w:p>
    <w:p w:rsidR="004F4149" w:rsidRDefault="00AD6DE1" w:rsidP="00AD6DE1">
      <w:pPr>
        <w:pStyle w:val="1"/>
        <w:shd w:val="clear" w:color="auto" w:fill="auto"/>
        <w:spacing w:before="0" w:after="120" w:line="240" w:lineRule="auto"/>
        <w:ind w:firstLine="708"/>
        <w:jc w:val="both"/>
        <w:rPr>
          <w:sz w:val="28"/>
          <w:szCs w:val="28"/>
        </w:rPr>
      </w:pPr>
      <w:proofErr w:type="gramStart"/>
      <w:r w:rsidRPr="00AD6DE1">
        <w:rPr>
          <w:sz w:val="28"/>
          <w:szCs w:val="28"/>
        </w:rPr>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w:t>
      </w:r>
      <w:r w:rsidR="00384F72">
        <w:rPr>
          <w:sz w:val="28"/>
          <w:szCs w:val="28"/>
        </w:rPr>
        <w:t>можно</w:t>
      </w:r>
      <w:r w:rsidRPr="00AD6DE1">
        <w:rPr>
          <w:sz w:val="28"/>
          <w:szCs w:val="28"/>
        </w:rPr>
        <w:t xml:space="preserve">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w:t>
      </w:r>
      <w:r>
        <w:rPr>
          <w:sz w:val="28"/>
          <w:szCs w:val="28"/>
        </w:rPr>
        <w:t>).</w:t>
      </w:r>
      <w:proofErr w:type="gramEnd"/>
    </w:p>
    <w:p w:rsidR="00AD6DE1" w:rsidRDefault="00AD6DE1" w:rsidP="00FA25EF">
      <w:pPr>
        <w:ind w:firstLine="851"/>
        <w:jc w:val="both"/>
        <w:rPr>
          <w:rFonts w:ascii="Times New Roman" w:hAnsi="Times New Roman" w:cs="Times New Roman"/>
          <w:sz w:val="28"/>
          <w:szCs w:val="28"/>
        </w:rPr>
      </w:pPr>
      <w:r w:rsidRPr="00AD6DE1">
        <w:rPr>
          <w:rFonts w:ascii="Times New Roman" w:hAnsi="Times New Roman" w:cs="Times New Roman"/>
          <w:sz w:val="28"/>
          <w:szCs w:val="28"/>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r w:rsidR="004C7A19">
        <w:rPr>
          <w:rFonts w:ascii="Times New Roman" w:hAnsi="Times New Roman" w:cs="Times New Roman"/>
          <w:sz w:val="28"/>
          <w:szCs w:val="28"/>
        </w:rPr>
        <w:t xml:space="preserve"> </w:t>
      </w:r>
    </w:p>
    <w:p w:rsidR="004C7A19" w:rsidRPr="00AD6DE1" w:rsidRDefault="004C7A19" w:rsidP="00FA25EF">
      <w:pPr>
        <w:ind w:firstLine="851"/>
        <w:jc w:val="both"/>
        <w:rPr>
          <w:rFonts w:ascii="Times New Roman" w:hAnsi="Times New Roman" w:cs="Times New Roman"/>
          <w:sz w:val="28"/>
          <w:szCs w:val="28"/>
        </w:rPr>
      </w:pPr>
      <w:r w:rsidRPr="004C7A19">
        <w:rPr>
          <w:rFonts w:ascii="Times New Roman" w:hAnsi="Times New Roman" w:cs="Times New Roman"/>
          <w:sz w:val="28"/>
          <w:szCs w:val="28"/>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AD6DE1" w:rsidRDefault="00AD6DE1" w:rsidP="00FA25EF">
      <w:pPr>
        <w:ind w:firstLine="851"/>
        <w:jc w:val="both"/>
        <w:rPr>
          <w:rFonts w:ascii="Times New Roman" w:hAnsi="Times New Roman" w:cs="Times New Roman"/>
          <w:b/>
          <w:sz w:val="28"/>
          <w:szCs w:val="28"/>
        </w:rPr>
      </w:pPr>
    </w:p>
    <w:p w:rsidR="004F4149" w:rsidRPr="00C865FC" w:rsidRDefault="004F4149" w:rsidP="00FA25EF">
      <w:pPr>
        <w:ind w:firstLine="851"/>
        <w:jc w:val="both"/>
        <w:rPr>
          <w:rFonts w:ascii="Times New Roman" w:hAnsi="Times New Roman" w:cs="Times New Roman"/>
          <w:sz w:val="28"/>
          <w:szCs w:val="28"/>
        </w:rPr>
      </w:pPr>
      <w:r w:rsidRPr="00C865FC">
        <w:rPr>
          <w:rFonts w:ascii="Times New Roman" w:hAnsi="Times New Roman" w:cs="Times New Roman"/>
          <w:b/>
          <w:sz w:val="28"/>
          <w:szCs w:val="28"/>
        </w:rPr>
        <w:t>Начало приема докум</w:t>
      </w:r>
      <w:r w:rsidR="00680192">
        <w:rPr>
          <w:rFonts w:ascii="Times New Roman" w:hAnsi="Times New Roman" w:cs="Times New Roman"/>
          <w:b/>
          <w:sz w:val="28"/>
          <w:szCs w:val="28"/>
        </w:rPr>
        <w:t xml:space="preserve">ентов для участия в конкурсе </w:t>
      </w:r>
      <w:r w:rsidR="00B67B99">
        <w:rPr>
          <w:rFonts w:ascii="Times New Roman" w:hAnsi="Times New Roman" w:cs="Times New Roman"/>
          <w:b/>
          <w:sz w:val="28"/>
          <w:szCs w:val="28"/>
        </w:rPr>
        <w:t>«</w:t>
      </w:r>
      <w:r w:rsidR="0064013C">
        <w:rPr>
          <w:rFonts w:ascii="Times New Roman" w:hAnsi="Times New Roman" w:cs="Times New Roman"/>
          <w:b/>
          <w:sz w:val="28"/>
          <w:szCs w:val="28"/>
        </w:rPr>
        <w:t>2</w:t>
      </w:r>
      <w:r w:rsidR="0048091C">
        <w:rPr>
          <w:rFonts w:ascii="Times New Roman" w:hAnsi="Times New Roman" w:cs="Times New Roman"/>
          <w:b/>
          <w:sz w:val="28"/>
          <w:szCs w:val="28"/>
        </w:rPr>
        <w:t>0</w:t>
      </w:r>
      <w:r w:rsidR="00384F72">
        <w:rPr>
          <w:rFonts w:ascii="Times New Roman" w:hAnsi="Times New Roman" w:cs="Times New Roman"/>
          <w:b/>
          <w:sz w:val="28"/>
          <w:szCs w:val="28"/>
        </w:rPr>
        <w:t>»</w:t>
      </w:r>
      <w:r w:rsidRPr="00C865FC">
        <w:rPr>
          <w:rFonts w:ascii="Times New Roman" w:hAnsi="Times New Roman" w:cs="Times New Roman"/>
          <w:b/>
          <w:sz w:val="28"/>
          <w:szCs w:val="28"/>
        </w:rPr>
        <w:t xml:space="preserve"> </w:t>
      </w:r>
      <w:r w:rsidR="0048091C">
        <w:rPr>
          <w:rFonts w:ascii="Times New Roman" w:hAnsi="Times New Roman" w:cs="Times New Roman"/>
          <w:b/>
          <w:sz w:val="28"/>
          <w:szCs w:val="28"/>
        </w:rPr>
        <w:t>сентября</w:t>
      </w:r>
      <w:r w:rsidRPr="00C865FC">
        <w:rPr>
          <w:rFonts w:ascii="Times New Roman" w:hAnsi="Times New Roman" w:cs="Times New Roman"/>
          <w:b/>
          <w:sz w:val="28"/>
          <w:szCs w:val="28"/>
        </w:rPr>
        <w:t xml:space="preserve"> 2018 г., окончан</w:t>
      </w:r>
      <w:r w:rsidR="00384F72">
        <w:rPr>
          <w:rFonts w:ascii="Times New Roman" w:hAnsi="Times New Roman" w:cs="Times New Roman"/>
          <w:b/>
          <w:sz w:val="28"/>
          <w:szCs w:val="28"/>
        </w:rPr>
        <w:t>ие   «</w:t>
      </w:r>
      <w:r w:rsidR="0064013C">
        <w:rPr>
          <w:rFonts w:ascii="Times New Roman" w:hAnsi="Times New Roman" w:cs="Times New Roman"/>
          <w:b/>
          <w:sz w:val="28"/>
          <w:szCs w:val="28"/>
        </w:rPr>
        <w:t>10</w:t>
      </w:r>
      <w:r w:rsidR="00384F72">
        <w:rPr>
          <w:rFonts w:ascii="Times New Roman" w:hAnsi="Times New Roman" w:cs="Times New Roman"/>
          <w:b/>
          <w:sz w:val="28"/>
          <w:szCs w:val="28"/>
        </w:rPr>
        <w:t>»</w:t>
      </w:r>
      <w:r w:rsidR="00680192">
        <w:rPr>
          <w:rFonts w:ascii="Times New Roman" w:hAnsi="Times New Roman" w:cs="Times New Roman"/>
          <w:b/>
          <w:sz w:val="28"/>
          <w:szCs w:val="28"/>
        </w:rPr>
        <w:t xml:space="preserve"> </w:t>
      </w:r>
      <w:r w:rsidR="0048091C">
        <w:rPr>
          <w:rFonts w:ascii="Times New Roman" w:hAnsi="Times New Roman" w:cs="Times New Roman"/>
          <w:b/>
          <w:sz w:val="28"/>
          <w:szCs w:val="28"/>
        </w:rPr>
        <w:t>октября</w:t>
      </w:r>
      <w:r w:rsidRPr="00C865FC">
        <w:rPr>
          <w:rFonts w:ascii="Times New Roman" w:hAnsi="Times New Roman" w:cs="Times New Roman"/>
          <w:b/>
          <w:sz w:val="28"/>
          <w:szCs w:val="28"/>
        </w:rPr>
        <w:t xml:space="preserve"> 2018 г.</w:t>
      </w:r>
      <w:r w:rsidRPr="00C865FC">
        <w:rPr>
          <w:rFonts w:ascii="Times New Roman" w:hAnsi="Times New Roman" w:cs="Times New Roman"/>
          <w:sz w:val="28"/>
          <w:szCs w:val="28"/>
        </w:rPr>
        <w:t xml:space="preserve"> </w:t>
      </w:r>
    </w:p>
    <w:p w:rsidR="004F4149" w:rsidRPr="00C865FC" w:rsidRDefault="004F4149" w:rsidP="00FA25EF">
      <w:pPr>
        <w:ind w:firstLine="851"/>
        <w:jc w:val="both"/>
        <w:rPr>
          <w:rFonts w:ascii="Times New Roman" w:hAnsi="Times New Roman" w:cs="Times New Roman"/>
          <w:sz w:val="28"/>
          <w:szCs w:val="28"/>
        </w:rPr>
      </w:pPr>
    </w:p>
    <w:p w:rsidR="004F4149" w:rsidRPr="00C865FC" w:rsidRDefault="004F4149" w:rsidP="00FA25EF">
      <w:pPr>
        <w:ind w:firstLine="708"/>
        <w:jc w:val="both"/>
        <w:rPr>
          <w:rFonts w:ascii="Times New Roman" w:hAnsi="Times New Roman" w:cs="Times New Roman"/>
          <w:sz w:val="28"/>
          <w:szCs w:val="28"/>
          <w:u w:val="single"/>
        </w:rPr>
      </w:pPr>
      <w:proofErr w:type="gramStart"/>
      <w:r w:rsidRPr="00C865FC">
        <w:rPr>
          <w:rFonts w:ascii="Times New Roman" w:hAnsi="Times New Roman" w:cs="Times New Roman"/>
          <w:sz w:val="28"/>
          <w:szCs w:val="28"/>
        </w:rPr>
        <w:t xml:space="preserve">Прием документов для участия в конкурсе для замещения </w:t>
      </w:r>
      <w:r w:rsidR="000604A2">
        <w:rPr>
          <w:rFonts w:ascii="Times New Roman" w:hAnsi="Times New Roman" w:cs="Times New Roman"/>
          <w:sz w:val="28"/>
          <w:szCs w:val="28"/>
        </w:rPr>
        <w:t>вакантной должности</w:t>
      </w:r>
      <w:r w:rsidRPr="00C865FC">
        <w:rPr>
          <w:rFonts w:ascii="Times New Roman" w:hAnsi="Times New Roman" w:cs="Times New Roman"/>
          <w:sz w:val="28"/>
          <w:szCs w:val="28"/>
        </w:rPr>
        <w:t xml:space="preserve"> федеральной государственной гражданской службы </w:t>
      </w:r>
      <w:r w:rsidR="00DF2A05" w:rsidRPr="00C865FC">
        <w:rPr>
          <w:rFonts w:ascii="Times New Roman" w:hAnsi="Times New Roman" w:cs="Times New Roman"/>
          <w:sz w:val="28"/>
          <w:szCs w:val="28"/>
        </w:rPr>
        <w:t xml:space="preserve"> </w:t>
      </w:r>
      <w:r w:rsidRPr="00C865FC">
        <w:rPr>
          <w:rFonts w:ascii="Times New Roman" w:hAnsi="Times New Roman" w:cs="Times New Roman"/>
          <w:i/>
          <w:sz w:val="28"/>
          <w:szCs w:val="28"/>
          <w:u w:val="single"/>
        </w:rPr>
        <w:lastRenderedPageBreak/>
        <w:t xml:space="preserve">государственного инспектора Забайкальского отдела </w:t>
      </w:r>
      <w:r w:rsidR="0064013C" w:rsidRPr="0064013C">
        <w:rPr>
          <w:rFonts w:ascii="Times New Roman" w:hAnsi="Times New Roman" w:cs="Times New Roman"/>
          <w:i/>
          <w:sz w:val="28"/>
          <w:szCs w:val="28"/>
          <w:u w:val="single"/>
        </w:rPr>
        <w:t xml:space="preserve">общепромышленного и государственного строительного надзора </w:t>
      </w:r>
      <w:r w:rsidR="00C270AC">
        <w:rPr>
          <w:rFonts w:ascii="Times New Roman" w:hAnsi="Times New Roman" w:cs="Times New Roman"/>
          <w:i/>
          <w:sz w:val="28"/>
          <w:szCs w:val="28"/>
          <w:u w:val="single"/>
        </w:rPr>
        <w:t>и</w:t>
      </w:r>
      <w:r w:rsidRPr="00C865FC">
        <w:rPr>
          <w:rFonts w:ascii="Times New Roman" w:hAnsi="Times New Roman" w:cs="Times New Roman"/>
          <w:i/>
          <w:sz w:val="28"/>
          <w:szCs w:val="28"/>
          <w:u w:val="single"/>
        </w:rPr>
        <w:t xml:space="preserve">, </w:t>
      </w:r>
      <w:r w:rsidRPr="00C865FC">
        <w:rPr>
          <w:rFonts w:ascii="Times New Roman" w:hAnsi="Times New Roman" w:cs="Times New Roman"/>
          <w:sz w:val="28"/>
          <w:szCs w:val="28"/>
        </w:rPr>
        <w:t>осуществляется по адресу: г. Чита, ул. Тимирязева, 27А ежедневно с 08.00 до 17.00, в пятницу до 16.00, кроме выходных (суббота и воскресенье) и праздничных дней, телефон (3022) 99-56-16.</w:t>
      </w:r>
      <w:proofErr w:type="gramEnd"/>
    </w:p>
    <w:p w:rsidR="004F4149" w:rsidRPr="00C865FC" w:rsidRDefault="004F4149" w:rsidP="002E373C">
      <w:pPr>
        <w:ind w:firstLine="708"/>
        <w:jc w:val="both"/>
        <w:rPr>
          <w:rFonts w:ascii="Times New Roman" w:hAnsi="Times New Roman" w:cs="Times New Roman"/>
          <w:sz w:val="28"/>
          <w:szCs w:val="28"/>
        </w:rPr>
      </w:pPr>
      <w:r w:rsidRPr="00C865FC">
        <w:rPr>
          <w:rFonts w:ascii="Times New Roman" w:hAnsi="Times New Roman" w:cs="Times New Roman"/>
          <w:sz w:val="28"/>
          <w:szCs w:val="28"/>
        </w:rPr>
        <w:t>Гражданин Российской Федерации, изъявивший желание участвовать в конкурсе, представляет следующие документы: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а) личное заявление;</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б) </w:t>
      </w:r>
      <w:r w:rsidRPr="00C270AC">
        <w:rPr>
          <w:rFonts w:ascii="Times New Roman" w:hAnsi="Times New Roman" w:cs="Times New Roman"/>
          <w:b/>
          <w:sz w:val="28"/>
          <w:szCs w:val="28"/>
        </w:rPr>
        <w:t>собственноручно</w:t>
      </w:r>
      <w:r w:rsidRPr="00C865FC">
        <w:rPr>
          <w:rFonts w:ascii="Times New Roman" w:hAnsi="Times New Roman" w:cs="Times New Roman"/>
          <w:sz w:val="28"/>
          <w:szCs w:val="28"/>
        </w:rPr>
        <w:t xml:space="preserve"> заполненную и подписанную анкету, форма которой утверждается Правительством Российской Федерации, с приложением фотографии;</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в) копию паспорта или заменяющего его документа (соответствующий документ предъявляется лично по прибытии на конкурс);</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г) документы, подтверждающие необходимое профессиональное образование, квалификацию и стаж работы: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 копию трудовой книжки (за исключением случаев, когда служебная (трудовая) деятельность осуществляется впервые), </w:t>
      </w:r>
      <w:r w:rsidRPr="00C270AC">
        <w:rPr>
          <w:rFonts w:ascii="Times New Roman" w:hAnsi="Times New Roman" w:cs="Times New Roman"/>
          <w:b/>
          <w:sz w:val="28"/>
          <w:szCs w:val="28"/>
        </w:rPr>
        <w:t>заверенную нотариально или кадровой службой по месту работы (службы)</w:t>
      </w:r>
      <w:r w:rsidRPr="00C865FC">
        <w:rPr>
          <w:rFonts w:ascii="Times New Roman" w:hAnsi="Times New Roman" w:cs="Times New Roman"/>
          <w:sz w:val="28"/>
          <w:szCs w:val="28"/>
        </w:rPr>
        <w:t>, или иные документы, подтверждающие трудовую (служебную) деятельность гражданина;</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C270AC">
        <w:rPr>
          <w:rFonts w:ascii="Times New Roman" w:hAnsi="Times New Roman" w:cs="Times New Roman"/>
          <w:b/>
          <w:sz w:val="28"/>
          <w:szCs w:val="28"/>
        </w:rPr>
        <w:t>заверенные нотариально или кадровой службой по месту работы (службы)</w:t>
      </w:r>
      <w:r w:rsidRPr="00C865FC">
        <w:rPr>
          <w:rFonts w:ascii="Times New Roman" w:hAnsi="Times New Roman" w:cs="Times New Roman"/>
          <w:sz w:val="28"/>
          <w:szCs w:val="28"/>
        </w:rPr>
        <w:t>;</w:t>
      </w:r>
    </w:p>
    <w:p w:rsidR="004F4149" w:rsidRPr="00C865FC" w:rsidRDefault="004F4149" w:rsidP="00FA25EF">
      <w:pPr>
        <w:ind w:firstLine="709"/>
        <w:jc w:val="both"/>
        <w:rPr>
          <w:rFonts w:ascii="Times New Roman" w:hAnsi="Times New Roman" w:cs="Times New Roman"/>
          <w:sz w:val="28"/>
          <w:szCs w:val="28"/>
        </w:rPr>
      </w:pPr>
      <w:proofErr w:type="gramStart"/>
      <w:r w:rsidRPr="00C865FC">
        <w:rPr>
          <w:rFonts w:ascii="Times New Roman" w:hAnsi="Times New Roman" w:cs="Times New Roman"/>
          <w:sz w:val="28"/>
          <w:szCs w:val="28"/>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4F4149"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е) сведения о доходах, расходах, об имуществе и обязательствах имущественного характера </w:t>
      </w:r>
      <w:r w:rsidR="00C270AC" w:rsidRPr="00B5618C">
        <w:rPr>
          <w:rFonts w:ascii="Times New Roman" w:hAnsi="Times New Roman" w:cs="Times New Roman"/>
          <w:b/>
          <w:sz w:val="28"/>
          <w:szCs w:val="28"/>
        </w:rPr>
        <w:t>своих и членов своей семьи (супруг (супруга) и несовершеннолетние дети)</w:t>
      </w:r>
      <w:r w:rsidR="00C270AC">
        <w:rPr>
          <w:rFonts w:ascii="Times New Roman" w:hAnsi="Times New Roman" w:cs="Times New Roman"/>
          <w:sz w:val="28"/>
          <w:szCs w:val="28"/>
        </w:rPr>
        <w:t xml:space="preserve"> </w:t>
      </w:r>
      <w:r w:rsidRPr="00C865FC">
        <w:rPr>
          <w:rFonts w:ascii="Times New Roman" w:hAnsi="Times New Roman" w:cs="Times New Roman"/>
          <w:sz w:val="28"/>
          <w:szCs w:val="28"/>
        </w:rPr>
        <w:t>в соответствии с Указом Президента № 460 от 23.06.20</w:t>
      </w:r>
      <w:r w:rsidR="002E373C">
        <w:rPr>
          <w:rFonts w:ascii="Times New Roman" w:hAnsi="Times New Roman" w:cs="Times New Roman"/>
          <w:sz w:val="28"/>
          <w:szCs w:val="28"/>
        </w:rPr>
        <w:t>14 г;</w:t>
      </w:r>
    </w:p>
    <w:p w:rsidR="004F4149"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 xml:space="preserve">ё) сведения об адресах сайтов и (или) страниц сайтов в информационно-телекоммуникационной сети "Интернет" </w:t>
      </w:r>
      <w:r w:rsidRPr="00B5618C">
        <w:rPr>
          <w:rFonts w:ascii="Times New Roman" w:hAnsi="Times New Roman" w:cs="Times New Roman"/>
          <w:b/>
          <w:sz w:val="28"/>
          <w:szCs w:val="28"/>
        </w:rPr>
        <w:t>за три календарных года, предшествующих году поступления на гражданскую службу</w:t>
      </w:r>
      <w:r w:rsidRPr="00FE2EB1">
        <w:rPr>
          <w:rFonts w:ascii="Times New Roman" w:hAnsi="Times New Roman" w:cs="Times New Roman"/>
          <w:sz w:val="28"/>
          <w:szCs w:val="28"/>
        </w:rPr>
        <w:t xml:space="preserve"> в соответствии со ст.20.2 Федерального закона 27.07.2004 г. №79-ФЗ «О государственной гражданской службе в Российской Федерации».</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Дополнительные документы:</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8F1AD9">
        <w:rPr>
          <w:rFonts w:ascii="Times New Roman" w:hAnsi="Times New Roman" w:cs="Times New Roman"/>
          <w:sz w:val="28"/>
          <w:szCs w:val="28"/>
        </w:rPr>
        <w:t xml:space="preserve"> </w:t>
      </w:r>
      <w:r>
        <w:rPr>
          <w:rFonts w:ascii="Times New Roman" w:hAnsi="Times New Roman" w:cs="Times New Roman"/>
          <w:sz w:val="28"/>
          <w:szCs w:val="28"/>
        </w:rPr>
        <w:t>копия военного билета;</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8F1AD9">
        <w:rPr>
          <w:rFonts w:ascii="Times New Roman" w:hAnsi="Times New Roman" w:cs="Times New Roman"/>
          <w:sz w:val="28"/>
          <w:szCs w:val="28"/>
        </w:rPr>
        <w:t xml:space="preserve"> </w:t>
      </w:r>
      <w:r>
        <w:rPr>
          <w:rFonts w:ascii="Times New Roman" w:hAnsi="Times New Roman" w:cs="Times New Roman"/>
          <w:sz w:val="28"/>
          <w:szCs w:val="28"/>
        </w:rPr>
        <w:t>копия идентификационного</w:t>
      </w:r>
      <w:r w:rsidRPr="002E373C">
        <w:rPr>
          <w:rFonts w:ascii="Times New Roman" w:hAnsi="Times New Roman" w:cs="Times New Roman"/>
          <w:sz w:val="28"/>
          <w:szCs w:val="28"/>
        </w:rPr>
        <w:t xml:space="preserve"> номер</w:t>
      </w:r>
      <w:r>
        <w:rPr>
          <w:rFonts w:ascii="Times New Roman" w:hAnsi="Times New Roman" w:cs="Times New Roman"/>
          <w:sz w:val="28"/>
          <w:szCs w:val="28"/>
        </w:rPr>
        <w:t>а</w:t>
      </w:r>
      <w:r w:rsidRPr="002E373C">
        <w:rPr>
          <w:rFonts w:ascii="Times New Roman" w:hAnsi="Times New Roman" w:cs="Times New Roman"/>
          <w:sz w:val="28"/>
          <w:szCs w:val="28"/>
        </w:rPr>
        <w:t xml:space="preserve"> налогоплательщика (ИНН)</w:t>
      </w:r>
      <w:r>
        <w:rPr>
          <w:rFonts w:ascii="Times New Roman" w:hAnsi="Times New Roman" w:cs="Times New Roman"/>
          <w:sz w:val="28"/>
          <w:szCs w:val="28"/>
        </w:rPr>
        <w:t>;</w:t>
      </w:r>
    </w:p>
    <w:p w:rsidR="002E373C" w:rsidRDefault="008F1AD9" w:rsidP="00FE2EB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2E373C">
        <w:rPr>
          <w:rFonts w:ascii="Times New Roman" w:hAnsi="Times New Roman" w:cs="Times New Roman"/>
          <w:sz w:val="28"/>
          <w:szCs w:val="28"/>
        </w:rPr>
        <w:t>копия страхового свидетельства</w:t>
      </w:r>
      <w:r>
        <w:rPr>
          <w:rFonts w:ascii="Times New Roman" w:hAnsi="Times New Roman" w:cs="Times New Roman"/>
          <w:sz w:val="28"/>
          <w:szCs w:val="28"/>
        </w:rPr>
        <w:t xml:space="preserve"> государственного пенсионного страхования</w:t>
      </w:r>
      <w:r w:rsidR="00B5618C">
        <w:rPr>
          <w:rFonts w:ascii="Times New Roman" w:hAnsi="Times New Roman" w:cs="Times New Roman"/>
          <w:sz w:val="28"/>
          <w:szCs w:val="28"/>
        </w:rPr>
        <w:t xml:space="preserve"> (СНИЛС)</w:t>
      </w:r>
      <w:r>
        <w:rPr>
          <w:rFonts w:ascii="Times New Roman" w:hAnsi="Times New Roman" w:cs="Times New Roman"/>
          <w:sz w:val="28"/>
          <w:szCs w:val="28"/>
        </w:rPr>
        <w:t>;</w:t>
      </w:r>
    </w:p>
    <w:p w:rsidR="008F1AD9" w:rsidRDefault="008F1AD9" w:rsidP="00FE2EB1">
      <w:pPr>
        <w:ind w:firstLine="709"/>
        <w:jc w:val="both"/>
        <w:rPr>
          <w:rFonts w:ascii="Times New Roman" w:hAnsi="Times New Roman" w:cs="Times New Roman"/>
          <w:sz w:val="28"/>
          <w:szCs w:val="28"/>
        </w:rPr>
      </w:pPr>
      <w:r>
        <w:rPr>
          <w:rFonts w:ascii="Times New Roman" w:hAnsi="Times New Roman" w:cs="Times New Roman"/>
          <w:sz w:val="28"/>
          <w:szCs w:val="28"/>
        </w:rPr>
        <w:t>г) копия свидетельства о заключении брака;</w:t>
      </w:r>
    </w:p>
    <w:p w:rsidR="008F1AD9" w:rsidRPr="00C865FC" w:rsidRDefault="008F1AD9" w:rsidP="00FE2EB1">
      <w:pPr>
        <w:ind w:firstLine="709"/>
        <w:jc w:val="both"/>
        <w:rPr>
          <w:rFonts w:ascii="Times New Roman" w:hAnsi="Times New Roman" w:cs="Times New Roman"/>
          <w:sz w:val="28"/>
          <w:szCs w:val="28"/>
        </w:rPr>
      </w:pPr>
      <w:r>
        <w:rPr>
          <w:rFonts w:ascii="Times New Roman" w:hAnsi="Times New Roman" w:cs="Times New Roman"/>
          <w:sz w:val="28"/>
          <w:szCs w:val="28"/>
        </w:rPr>
        <w:t>д) копия свидетельства о рождении (несовершеннолетних) детей.</w:t>
      </w:r>
    </w:p>
    <w:p w:rsidR="004F4149" w:rsidRPr="00C865FC"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4F4149"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Форма анкеты утверждается Правительством Российской Федерации.</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8F1AD9" w:rsidRDefault="008F1AD9" w:rsidP="008F1AD9">
      <w:pPr>
        <w:ind w:firstLine="709"/>
        <w:jc w:val="both"/>
        <w:rPr>
          <w:rFonts w:ascii="Times New Roman" w:hAnsi="Times New Roman" w:cs="Times New Roman"/>
          <w:sz w:val="28"/>
          <w:szCs w:val="28"/>
        </w:rPr>
      </w:pPr>
      <w:r w:rsidRPr="008F1AD9">
        <w:rPr>
          <w:rFonts w:ascii="Times New Roman" w:hAnsi="Times New Roman" w:cs="Times New Roman"/>
          <w:sz w:val="28"/>
          <w:szCs w:val="28"/>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E2EB1" w:rsidRPr="00C865FC"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E2EB1" w:rsidRDefault="00FE2EB1" w:rsidP="00FA25EF">
      <w:pPr>
        <w:ind w:firstLine="709"/>
        <w:jc w:val="both"/>
        <w:rPr>
          <w:rFonts w:ascii="Times New Roman" w:hAnsi="Times New Roman" w:cs="Times New Roman"/>
          <w:b/>
          <w:sz w:val="28"/>
          <w:szCs w:val="28"/>
        </w:rPr>
      </w:pPr>
    </w:p>
    <w:p w:rsidR="004F4149" w:rsidRPr="00C865FC" w:rsidRDefault="004F4149" w:rsidP="00FA25EF">
      <w:pPr>
        <w:ind w:firstLine="709"/>
        <w:jc w:val="both"/>
        <w:rPr>
          <w:rFonts w:ascii="Times New Roman" w:hAnsi="Times New Roman" w:cs="Times New Roman"/>
          <w:b/>
          <w:sz w:val="28"/>
          <w:szCs w:val="28"/>
        </w:rPr>
      </w:pPr>
      <w:r w:rsidRPr="00C865FC">
        <w:rPr>
          <w:rFonts w:ascii="Times New Roman" w:hAnsi="Times New Roman" w:cs="Times New Roman"/>
          <w:b/>
          <w:sz w:val="28"/>
          <w:szCs w:val="28"/>
        </w:rPr>
        <w:t xml:space="preserve">Предполагаемая дата проведения конкурса </w:t>
      </w:r>
      <w:r w:rsidR="0048091C">
        <w:rPr>
          <w:rFonts w:ascii="Times New Roman" w:hAnsi="Times New Roman" w:cs="Times New Roman"/>
          <w:b/>
          <w:sz w:val="28"/>
          <w:szCs w:val="28"/>
        </w:rPr>
        <w:t>2</w:t>
      </w:r>
      <w:r w:rsidR="00422504">
        <w:rPr>
          <w:rFonts w:ascii="Times New Roman" w:hAnsi="Times New Roman" w:cs="Times New Roman"/>
          <w:b/>
          <w:sz w:val="28"/>
          <w:szCs w:val="28"/>
        </w:rPr>
        <w:t>9</w:t>
      </w:r>
      <w:r w:rsidR="00680192">
        <w:rPr>
          <w:rFonts w:ascii="Times New Roman" w:hAnsi="Times New Roman" w:cs="Times New Roman"/>
          <w:b/>
          <w:sz w:val="28"/>
          <w:szCs w:val="28"/>
        </w:rPr>
        <w:t xml:space="preserve"> </w:t>
      </w:r>
      <w:r w:rsidR="0048091C">
        <w:rPr>
          <w:rFonts w:ascii="Times New Roman" w:hAnsi="Times New Roman" w:cs="Times New Roman"/>
          <w:b/>
          <w:sz w:val="28"/>
          <w:szCs w:val="28"/>
        </w:rPr>
        <w:t>октября</w:t>
      </w:r>
      <w:r w:rsidRPr="00C865FC">
        <w:rPr>
          <w:rFonts w:ascii="Times New Roman" w:hAnsi="Times New Roman" w:cs="Times New Roman"/>
          <w:b/>
          <w:sz w:val="28"/>
          <w:szCs w:val="28"/>
        </w:rPr>
        <w:t xml:space="preserve"> 2018 года (о точной дате и времени проведения конкурса участникам будет сообщено дополнительно). </w:t>
      </w:r>
    </w:p>
    <w:p w:rsidR="00DF2A05" w:rsidRPr="00C865FC" w:rsidRDefault="004F4149" w:rsidP="00FE2EB1">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Место проведения конкурса на </w:t>
      </w:r>
      <w:r w:rsidR="00FE2EB1">
        <w:rPr>
          <w:rFonts w:ascii="Times New Roman" w:hAnsi="Times New Roman" w:cs="Times New Roman"/>
          <w:sz w:val="28"/>
          <w:szCs w:val="28"/>
        </w:rPr>
        <w:t xml:space="preserve">замещение вакантной </w:t>
      </w:r>
      <w:r w:rsidR="00501ABE">
        <w:rPr>
          <w:rFonts w:ascii="Times New Roman" w:hAnsi="Times New Roman" w:cs="Times New Roman"/>
          <w:sz w:val="28"/>
          <w:szCs w:val="28"/>
        </w:rPr>
        <w:t>должности</w:t>
      </w:r>
      <w:r w:rsidRPr="00C865FC">
        <w:rPr>
          <w:rFonts w:ascii="Times New Roman" w:hAnsi="Times New Roman" w:cs="Times New Roman"/>
          <w:sz w:val="28"/>
          <w:szCs w:val="28"/>
        </w:rPr>
        <w:t xml:space="preserve"> госуд</w:t>
      </w:r>
      <w:r w:rsidR="00422504">
        <w:rPr>
          <w:rFonts w:ascii="Times New Roman" w:hAnsi="Times New Roman" w:cs="Times New Roman"/>
          <w:sz w:val="28"/>
          <w:szCs w:val="28"/>
        </w:rPr>
        <w:t xml:space="preserve">арственной гражданской службы </w:t>
      </w:r>
      <w:r w:rsidR="00DF2A05" w:rsidRPr="00C865FC">
        <w:rPr>
          <w:rFonts w:ascii="Times New Roman" w:hAnsi="Times New Roman" w:cs="Times New Roman"/>
          <w:i/>
          <w:sz w:val="28"/>
          <w:szCs w:val="28"/>
          <w:u w:val="single"/>
        </w:rPr>
        <w:t xml:space="preserve">государственного инспектора Забайкальского отдела </w:t>
      </w:r>
      <w:r w:rsidR="0064013C" w:rsidRPr="0064013C">
        <w:rPr>
          <w:rFonts w:ascii="Times New Roman" w:hAnsi="Times New Roman" w:cs="Times New Roman"/>
          <w:i/>
          <w:sz w:val="28"/>
          <w:szCs w:val="28"/>
          <w:u w:val="single"/>
        </w:rPr>
        <w:t xml:space="preserve">общепромышленного и государственного строительного надзора </w:t>
      </w:r>
      <w:r w:rsidRPr="00C865FC">
        <w:rPr>
          <w:rFonts w:ascii="Times New Roman" w:hAnsi="Times New Roman" w:cs="Times New Roman"/>
          <w:sz w:val="28"/>
          <w:szCs w:val="28"/>
        </w:rPr>
        <w:t>г. Чита, ул. Тимирязева, 27А, учебный класс.</w:t>
      </w:r>
    </w:p>
    <w:sectPr w:rsidR="00DF2A05" w:rsidRPr="00C86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1E7"/>
    <w:multiLevelType w:val="multilevel"/>
    <w:tmpl w:val="A3F8F29A"/>
    <w:lvl w:ilvl="0">
      <w:start w:val="5"/>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D415152"/>
    <w:multiLevelType w:val="multilevel"/>
    <w:tmpl w:val="0D1AE012"/>
    <w:lvl w:ilvl="0">
      <w:start w:val="2"/>
      <w:numFmt w:val="decimal"/>
      <w:lvlText w:val="%1."/>
      <w:lvlJc w:val="left"/>
      <w:pPr>
        <w:ind w:left="648" w:hanging="648"/>
      </w:pPr>
    </w:lvl>
    <w:lvl w:ilvl="1">
      <w:start w:val="2"/>
      <w:numFmt w:val="decimal"/>
      <w:lvlText w:val="%1.%2."/>
      <w:lvlJc w:val="left"/>
      <w:pPr>
        <w:ind w:left="1160" w:hanging="720"/>
      </w:pPr>
    </w:lvl>
    <w:lvl w:ilvl="2">
      <w:start w:val="5"/>
      <w:numFmt w:val="decimal"/>
      <w:lvlText w:val="%1.%2.%3."/>
      <w:lvlJc w:val="left"/>
      <w:pPr>
        <w:ind w:left="1600" w:hanging="720"/>
      </w:pPr>
    </w:lvl>
    <w:lvl w:ilvl="3">
      <w:start w:val="1"/>
      <w:numFmt w:val="decimal"/>
      <w:lvlText w:val="%1.%2.%3.%4."/>
      <w:lvlJc w:val="left"/>
      <w:pPr>
        <w:ind w:left="2400" w:hanging="1080"/>
      </w:pPr>
    </w:lvl>
    <w:lvl w:ilvl="4">
      <w:start w:val="1"/>
      <w:numFmt w:val="decimal"/>
      <w:lvlText w:val="%1.%2.%3.%4.%5."/>
      <w:lvlJc w:val="left"/>
      <w:pPr>
        <w:ind w:left="2840" w:hanging="1080"/>
      </w:pPr>
    </w:lvl>
    <w:lvl w:ilvl="5">
      <w:start w:val="1"/>
      <w:numFmt w:val="decimal"/>
      <w:lvlText w:val="%1.%2.%3.%4.%5.%6."/>
      <w:lvlJc w:val="left"/>
      <w:pPr>
        <w:ind w:left="3640" w:hanging="1440"/>
      </w:pPr>
    </w:lvl>
    <w:lvl w:ilvl="6">
      <w:start w:val="1"/>
      <w:numFmt w:val="decimal"/>
      <w:lvlText w:val="%1.%2.%3.%4.%5.%6.%7."/>
      <w:lvlJc w:val="left"/>
      <w:pPr>
        <w:ind w:left="4080" w:hanging="1440"/>
      </w:pPr>
    </w:lvl>
    <w:lvl w:ilvl="7">
      <w:start w:val="1"/>
      <w:numFmt w:val="decimal"/>
      <w:lvlText w:val="%1.%2.%3.%4.%5.%6.%7.%8."/>
      <w:lvlJc w:val="left"/>
      <w:pPr>
        <w:ind w:left="4880" w:hanging="1800"/>
      </w:pPr>
    </w:lvl>
    <w:lvl w:ilvl="8">
      <w:start w:val="1"/>
      <w:numFmt w:val="decimal"/>
      <w:lvlText w:val="%1.%2.%3.%4.%5.%6.%7.%8.%9."/>
      <w:lvlJc w:val="left"/>
      <w:pPr>
        <w:ind w:left="5680" w:hanging="2160"/>
      </w:pPr>
    </w:lvl>
  </w:abstractNum>
  <w:abstractNum w:abstractNumId="2">
    <w:nsid w:val="51BA2542"/>
    <w:multiLevelType w:val="hybridMultilevel"/>
    <w:tmpl w:val="6150A8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12146"/>
    <w:multiLevelType w:val="hybridMultilevel"/>
    <w:tmpl w:val="764CAED8"/>
    <w:lvl w:ilvl="0" w:tplc="B7AE04AE">
      <w:start w:val="1"/>
      <w:numFmt w:val="decimal"/>
      <w:lvlText w:val="%1."/>
      <w:lvlJc w:val="left"/>
      <w:pPr>
        <w:ind w:left="2204"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BC844B6"/>
    <w:multiLevelType w:val="multilevel"/>
    <w:tmpl w:val="8C7AC3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A6D2C20"/>
    <w:multiLevelType w:val="hybridMultilevel"/>
    <w:tmpl w:val="28C45D14"/>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EAF6C28"/>
    <w:multiLevelType w:val="multilevel"/>
    <w:tmpl w:val="2F40FDA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C"/>
    <w:rsid w:val="000604A2"/>
    <w:rsid w:val="0008760C"/>
    <w:rsid w:val="0009032F"/>
    <w:rsid w:val="000A7B0D"/>
    <w:rsid w:val="000C70A4"/>
    <w:rsid w:val="000D62AC"/>
    <w:rsid w:val="00132DB2"/>
    <w:rsid w:val="0017319E"/>
    <w:rsid w:val="001A4CE8"/>
    <w:rsid w:val="001C0D33"/>
    <w:rsid w:val="002067BC"/>
    <w:rsid w:val="002E373C"/>
    <w:rsid w:val="003836F9"/>
    <w:rsid w:val="00384F72"/>
    <w:rsid w:val="003A16CF"/>
    <w:rsid w:val="003A69C5"/>
    <w:rsid w:val="003F049A"/>
    <w:rsid w:val="00422504"/>
    <w:rsid w:val="00423D6C"/>
    <w:rsid w:val="00427829"/>
    <w:rsid w:val="004376A9"/>
    <w:rsid w:val="00446A83"/>
    <w:rsid w:val="00466755"/>
    <w:rsid w:val="004762E6"/>
    <w:rsid w:val="0048091C"/>
    <w:rsid w:val="004C1EBB"/>
    <w:rsid w:val="004C7A19"/>
    <w:rsid w:val="004F4149"/>
    <w:rsid w:val="00501ABE"/>
    <w:rsid w:val="00555FF4"/>
    <w:rsid w:val="00590185"/>
    <w:rsid w:val="005E6AA7"/>
    <w:rsid w:val="0064013C"/>
    <w:rsid w:val="00680192"/>
    <w:rsid w:val="006F2BB8"/>
    <w:rsid w:val="008F1AD9"/>
    <w:rsid w:val="00903809"/>
    <w:rsid w:val="00926F7D"/>
    <w:rsid w:val="009852B7"/>
    <w:rsid w:val="00A247FB"/>
    <w:rsid w:val="00A44E85"/>
    <w:rsid w:val="00A50459"/>
    <w:rsid w:val="00A74E89"/>
    <w:rsid w:val="00AD6DE1"/>
    <w:rsid w:val="00B02AE2"/>
    <w:rsid w:val="00B31246"/>
    <w:rsid w:val="00B5618C"/>
    <w:rsid w:val="00B67B99"/>
    <w:rsid w:val="00BC17B2"/>
    <w:rsid w:val="00C270AC"/>
    <w:rsid w:val="00C63161"/>
    <w:rsid w:val="00C70027"/>
    <w:rsid w:val="00C73E8C"/>
    <w:rsid w:val="00C865FC"/>
    <w:rsid w:val="00CA5586"/>
    <w:rsid w:val="00CC152A"/>
    <w:rsid w:val="00CC4C73"/>
    <w:rsid w:val="00CD5AC6"/>
    <w:rsid w:val="00D82A1B"/>
    <w:rsid w:val="00DE4369"/>
    <w:rsid w:val="00DF2A05"/>
    <w:rsid w:val="00F0238D"/>
    <w:rsid w:val="00F40027"/>
    <w:rsid w:val="00F477A7"/>
    <w:rsid w:val="00F653BC"/>
    <w:rsid w:val="00F95D20"/>
    <w:rsid w:val="00FA01F5"/>
    <w:rsid w:val="00FA25EF"/>
    <w:rsid w:val="00FC1850"/>
    <w:rsid w:val="00FE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2875">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559560083">
      <w:bodyDiv w:val="1"/>
      <w:marLeft w:val="0"/>
      <w:marRight w:val="0"/>
      <w:marTop w:val="0"/>
      <w:marBottom w:val="0"/>
      <w:divBdr>
        <w:top w:val="none" w:sz="0" w:space="0" w:color="auto"/>
        <w:left w:val="none" w:sz="0" w:space="0" w:color="auto"/>
        <w:bottom w:val="none" w:sz="0" w:space="0" w:color="auto"/>
        <w:right w:val="none" w:sz="0" w:space="0" w:color="auto"/>
      </w:divBdr>
    </w:div>
    <w:div w:id="936910963">
      <w:bodyDiv w:val="1"/>
      <w:marLeft w:val="0"/>
      <w:marRight w:val="0"/>
      <w:marTop w:val="0"/>
      <w:marBottom w:val="0"/>
      <w:divBdr>
        <w:top w:val="none" w:sz="0" w:space="0" w:color="auto"/>
        <w:left w:val="none" w:sz="0" w:space="0" w:color="auto"/>
        <w:bottom w:val="none" w:sz="0" w:space="0" w:color="auto"/>
        <w:right w:val="none" w:sz="0" w:space="0" w:color="auto"/>
      </w:divBdr>
    </w:div>
    <w:div w:id="1338535548">
      <w:bodyDiv w:val="1"/>
      <w:marLeft w:val="0"/>
      <w:marRight w:val="0"/>
      <w:marTop w:val="0"/>
      <w:marBottom w:val="0"/>
      <w:divBdr>
        <w:top w:val="none" w:sz="0" w:space="0" w:color="auto"/>
        <w:left w:val="none" w:sz="0" w:space="0" w:color="auto"/>
        <w:bottom w:val="none" w:sz="0" w:space="0" w:color="auto"/>
        <w:right w:val="none" w:sz="0" w:space="0" w:color="auto"/>
      </w:divBdr>
    </w:div>
    <w:div w:id="1379012488">
      <w:bodyDiv w:val="1"/>
      <w:marLeft w:val="0"/>
      <w:marRight w:val="0"/>
      <w:marTop w:val="0"/>
      <w:marBottom w:val="0"/>
      <w:divBdr>
        <w:top w:val="none" w:sz="0" w:space="0" w:color="auto"/>
        <w:left w:val="none" w:sz="0" w:space="0" w:color="auto"/>
        <w:bottom w:val="none" w:sz="0" w:space="0" w:color="auto"/>
        <w:right w:val="none" w:sz="0" w:space="0" w:color="auto"/>
      </w:divBdr>
    </w:div>
    <w:div w:id="1450776703">
      <w:bodyDiv w:val="1"/>
      <w:marLeft w:val="0"/>
      <w:marRight w:val="0"/>
      <w:marTop w:val="0"/>
      <w:marBottom w:val="0"/>
      <w:divBdr>
        <w:top w:val="none" w:sz="0" w:space="0" w:color="auto"/>
        <w:left w:val="none" w:sz="0" w:space="0" w:color="auto"/>
        <w:bottom w:val="none" w:sz="0" w:space="0" w:color="auto"/>
        <w:right w:val="none" w:sz="0" w:space="0" w:color="auto"/>
      </w:divBdr>
    </w:div>
    <w:div w:id="1796484763">
      <w:bodyDiv w:val="1"/>
      <w:marLeft w:val="0"/>
      <w:marRight w:val="0"/>
      <w:marTop w:val="0"/>
      <w:marBottom w:val="0"/>
      <w:divBdr>
        <w:top w:val="none" w:sz="0" w:space="0" w:color="auto"/>
        <w:left w:val="none" w:sz="0" w:space="0" w:color="auto"/>
        <w:bottom w:val="none" w:sz="0" w:space="0" w:color="auto"/>
        <w:right w:val="none" w:sz="0" w:space="0" w:color="auto"/>
      </w:divBdr>
    </w:div>
    <w:div w:id="1939018992">
      <w:bodyDiv w:val="1"/>
      <w:marLeft w:val="0"/>
      <w:marRight w:val="0"/>
      <w:marTop w:val="0"/>
      <w:marBottom w:val="0"/>
      <w:divBdr>
        <w:top w:val="none" w:sz="0" w:space="0" w:color="auto"/>
        <w:left w:val="none" w:sz="0" w:space="0" w:color="auto"/>
        <w:bottom w:val="none" w:sz="0" w:space="0" w:color="auto"/>
        <w:right w:val="none" w:sz="0" w:space="0" w:color="auto"/>
      </w:divBdr>
    </w:div>
    <w:div w:id="20210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CC733A4A31C280B8C482E7660AC9685649510CC0B9C5983583B441CADj2U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C733A4A31C280B8C482E7660AC9685649510CC0A9E5983583B441CADj2UF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1</Pages>
  <Words>6748</Words>
  <Characters>38468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27</cp:revision>
  <dcterms:created xsi:type="dcterms:W3CDTF">2018-03-26T08:01:00Z</dcterms:created>
  <dcterms:modified xsi:type="dcterms:W3CDTF">2018-09-18T23:08:00Z</dcterms:modified>
</cp:coreProperties>
</file>